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62C8D" w14:textId="39A4EFA2"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#12</w:t>
      </w:r>
      <w:r>
        <w:rPr>
          <w:rFonts w:ascii="Arial" w:eastAsia="等线" w:hAnsi="Arial" w:cs="Arial"/>
          <w:b/>
          <w:bCs/>
          <w:szCs w:val="20"/>
        </w:rPr>
        <w:t>7</w:t>
      </w:r>
      <w:r w:rsidRPr="00130526">
        <w:rPr>
          <w:rFonts w:ascii="Arial" w:eastAsia="Tahoma" w:hAnsi="Arial" w:cs="Arial"/>
          <w:b/>
          <w:bCs/>
          <w:szCs w:val="20"/>
        </w:rPr>
        <w:tab/>
      </w:r>
      <w:r w:rsidRPr="00130526">
        <w:rPr>
          <w:rFonts w:ascii="Arial" w:eastAsia="Tahoma" w:hAnsi="Arial" w:cs="Arial"/>
          <w:b/>
          <w:bCs/>
          <w:i/>
          <w:szCs w:val="20"/>
        </w:rPr>
        <w:tab/>
      </w:r>
      <w:r w:rsidR="00F15BE5" w:rsidRPr="00F15BE5">
        <w:rPr>
          <w:rFonts w:ascii="Arial" w:eastAsia="等线" w:hAnsi="Arial" w:cs="Arial"/>
          <w:b/>
          <w:bCs/>
          <w:szCs w:val="20"/>
        </w:rPr>
        <w:t>R2-2406432</w:t>
      </w:r>
    </w:p>
    <w:p w14:paraId="05B811E4" w14:textId="7BE3F245" w:rsidR="00130526" w:rsidRPr="00130526" w:rsidRDefault="00130526" w:rsidP="00130526">
      <w:pPr>
        <w:widowControl/>
        <w:tabs>
          <w:tab w:val="left" w:pos="1800"/>
          <w:tab w:val="center" w:pos="4536"/>
          <w:tab w:val="right" w:pos="9639"/>
        </w:tabs>
        <w:spacing w:after="120" w:line="240" w:lineRule="auto"/>
        <w:jc w:val="left"/>
        <w:rPr>
          <w:rFonts w:eastAsia="宋体" w:cs="Times New Roman"/>
          <w:szCs w:val="24"/>
        </w:rPr>
      </w:pPr>
      <w:r w:rsidRPr="00130526">
        <w:rPr>
          <w:rFonts w:ascii="Arial" w:eastAsia="等线" w:hAnsi="Arial" w:cs="Arial"/>
          <w:b/>
          <w:bCs/>
          <w:szCs w:val="20"/>
        </w:rPr>
        <w:t xml:space="preserve">Maastricht, </w:t>
      </w:r>
      <w:r>
        <w:rPr>
          <w:rFonts w:ascii="Arial" w:eastAsia="等线" w:hAnsi="Arial" w:cs="Arial"/>
          <w:b/>
          <w:bCs/>
          <w:szCs w:val="20"/>
        </w:rPr>
        <w:t>N</w:t>
      </w:r>
      <w:r w:rsidRPr="00130526">
        <w:rPr>
          <w:rFonts w:ascii="Arial" w:eastAsia="等线" w:hAnsi="Arial" w:cs="Arial"/>
          <w:b/>
          <w:bCs/>
          <w:szCs w:val="20"/>
        </w:rPr>
        <w:t>etherlands</w:t>
      </w:r>
      <w:r w:rsidRPr="00130526">
        <w:rPr>
          <w:rFonts w:ascii="Arial" w:eastAsia="Tahoma" w:hAnsi="Arial" w:cs="Arial"/>
          <w:b/>
          <w:bCs/>
          <w:szCs w:val="20"/>
        </w:rPr>
        <w:t xml:space="preserve">, </w:t>
      </w:r>
      <w:r>
        <w:rPr>
          <w:rFonts w:ascii="Arial" w:eastAsia="Tahoma" w:hAnsi="Arial" w:cs="Arial"/>
          <w:b/>
          <w:bCs/>
          <w:szCs w:val="20"/>
        </w:rPr>
        <w:t>19</w:t>
      </w:r>
      <w:r w:rsidRPr="00130526">
        <w:rPr>
          <w:rFonts w:ascii="Arial" w:eastAsia="Tahoma" w:hAnsi="Arial" w:cs="Arial"/>
          <w:b/>
          <w:bCs/>
          <w:szCs w:val="20"/>
          <w:vertAlign w:val="superscript"/>
        </w:rPr>
        <w:t>th</w:t>
      </w:r>
      <w:r w:rsidR="001C260C">
        <w:rPr>
          <w:rFonts w:ascii="Arial" w:eastAsia="等线" w:hAnsi="Arial" w:cs="Arial"/>
          <w:b/>
          <w:bCs/>
          <w:szCs w:val="20"/>
        </w:rPr>
        <w:t xml:space="preserve"> </w:t>
      </w:r>
      <w:bookmarkStart w:id="0" w:name="_GoBack"/>
      <w:bookmarkEnd w:id="0"/>
      <w:r>
        <w:rPr>
          <w:rFonts w:ascii="Arial" w:eastAsia="Tahoma" w:hAnsi="Arial" w:cs="Arial"/>
          <w:b/>
          <w:bCs/>
          <w:szCs w:val="20"/>
        </w:rPr>
        <w:t>–</w:t>
      </w:r>
      <w:r w:rsidRPr="00130526">
        <w:rPr>
          <w:rFonts w:ascii="Arial" w:eastAsia="Tahoma" w:hAnsi="Arial" w:cs="Arial"/>
          <w:b/>
          <w:bCs/>
          <w:szCs w:val="20"/>
        </w:rPr>
        <w:t xml:space="preserve"> </w:t>
      </w:r>
      <w:r w:rsidRPr="00130526">
        <w:rPr>
          <w:rFonts w:ascii="Arial" w:eastAsia="等线" w:hAnsi="Arial" w:cs="Arial" w:hint="eastAsia"/>
          <w:b/>
          <w:bCs/>
          <w:szCs w:val="20"/>
        </w:rPr>
        <w:t>2</w:t>
      </w:r>
      <w:r>
        <w:rPr>
          <w:rFonts w:ascii="Arial" w:eastAsia="等线" w:hAnsi="Arial" w:cs="Arial"/>
          <w:b/>
          <w:bCs/>
          <w:szCs w:val="20"/>
        </w:rPr>
        <w:t>3</w:t>
      </w:r>
      <w:r w:rsidRPr="00130526">
        <w:rPr>
          <w:rFonts w:ascii="Arial" w:eastAsia="等线" w:hAnsi="Arial" w:cs="Arial"/>
          <w:b/>
          <w:bCs/>
          <w:szCs w:val="20"/>
          <w:vertAlign w:val="superscript"/>
        </w:rPr>
        <w:t>rd</w:t>
      </w:r>
      <w:r>
        <w:rPr>
          <w:rFonts w:ascii="Arial" w:eastAsia="等线" w:hAnsi="Arial" w:cs="Arial"/>
          <w:b/>
          <w:bCs/>
          <w:szCs w:val="20"/>
        </w:rPr>
        <w:t xml:space="preserve"> Aug. </w:t>
      </w:r>
      <w:r w:rsidRPr="00130526">
        <w:rPr>
          <w:rFonts w:ascii="Arial" w:eastAsia="Tahoma" w:hAnsi="Arial" w:cs="Arial"/>
          <w:b/>
          <w:bCs/>
          <w:szCs w:val="20"/>
        </w:rPr>
        <w:t>2024</w:t>
      </w:r>
    </w:p>
    <w:p w14:paraId="01930444" w14:textId="5BBAD88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00FE7F1B">
        <w:rPr>
          <w:rFonts w:ascii="Arial" w:eastAsia="宋体" w:hAnsi="Arial" w:cs="Arial"/>
          <w:b/>
          <w:szCs w:val="24"/>
        </w:rPr>
        <w:tab/>
      </w:r>
      <w:r w:rsidRPr="00130526">
        <w:rPr>
          <w:rFonts w:ascii="Arial" w:eastAsia="MS Mincho" w:hAnsi="Arial" w:cs="Arial"/>
          <w:b/>
          <w:szCs w:val="20"/>
          <w:lang w:eastAsia="en-US"/>
        </w:rPr>
        <w:t>vivo</w:t>
      </w:r>
    </w:p>
    <w:p w14:paraId="00174D2B" w14:textId="6D671441"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MS Mincho" w:hAnsi="Arial" w:cs="Arial"/>
          <w:b/>
          <w:lang w:eastAsia="en-US"/>
        </w:rPr>
      </w:pPr>
      <w:r w:rsidRPr="00130526">
        <w:rPr>
          <w:rFonts w:ascii="Arial" w:eastAsia="宋体" w:hAnsi="Arial" w:cs="Arial"/>
          <w:b/>
          <w:szCs w:val="24"/>
        </w:rPr>
        <w:t>Title:</w:t>
      </w:r>
      <w:bookmarkStart w:id="1" w:name="_Hlk117151090"/>
      <w:r w:rsidR="00FE7F1B">
        <w:rPr>
          <w:rFonts w:ascii="Arial" w:eastAsia="宋体" w:hAnsi="Arial" w:cs="Arial"/>
          <w:b/>
          <w:szCs w:val="24"/>
        </w:rPr>
        <w:tab/>
      </w:r>
      <w:r w:rsidR="00FE7F1B">
        <w:rPr>
          <w:rFonts w:ascii="Arial" w:eastAsia="宋体" w:hAnsi="Arial" w:cs="Arial"/>
          <w:b/>
          <w:szCs w:val="24"/>
        </w:rPr>
        <w:tab/>
      </w:r>
      <w:r w:rsidR="00F15BE5" w:rsidRPr="00F15BE5">
        <w:rPr>
          <w:rFonts w:ascii="Arial" w:eastAsia="宋体" w:hAnsi="Arial" w:cs="Arial"/>
          <w:b/>
          <w:szCs w:val="24"/>
        </w:rPr>
        <w:t>Discussion on event-triggered L1 measurement reporting</w:t>
      </w:r>
      <w:r w:rsidRPr="00130526">
        <w:rPr>
          <w:rFonts w:ascii="Arial" w:eastAsia="宋体" w:hAnsi="Arial" w:cs="Arial"/>
          <w:b/>
          <w:szCs w:val="24"/>
        </w:rPr>
        <w:t xml:space="preserve"> </w:t>
      </w:r>
    </w:p>
    <w:bookmarkEnd w:id="1"/>
    <w:p w14:paraId="18F82166" w14:textId="0890C112"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FE7F1B">
        <w:rPr>
          <w:rFonts w:ascii="Arial" w:eastAsia="宋体" w:hAnsi="Arial" w:cs="Arial"/>
          <w:b/>
          <w:szCs w:val="24"/>
        </w:rPr>
        <w:tab/>
      </w:r>
      <w:r>
        <w:rPr>
          <w:rFonts w:ascii="Arial" w:eastAsia="宋体" w:hAnsi="Arial" w:cs="Arial"/>
          <w:b/>
          <w:szCs w:val="24"/>
        </w:rPr>
        <w:t>8.6.</w:t>
      </w:r>
      <w:r w:rsidR="00B921D8">
        <w:rPr>
          <w:rFonts w:ascii="Arial" w:eastAsia="宋体" w:hAnsi="Arial" w:cs="Arial"/>
          <w:b/>
          <w:szCs w:val="24"/>
        </w:rPr>
        <w:t>4</w:t>
      </w:r>
    </w:p>
    <w:p w14:paraId="0225FC91" w14:textId="09D2D9CB"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00FE7F1B">
        <w:rPr>
          <w:rFonts w:ascii="Arial" w:eastAsia="宋体" w:hAnsi="Arial" w:cs="Arial"/>
          <w:b/>
          <w:szCs w:val="24"/>
        </w:rPr>
        <w:tab/>
      </w:r>
      <w:r w:rsidRPr="00130526">
        <w:rPr>
          <w:rFonts w:ascii="Arial" w:eastAsia="宋体" w:hAnsi="Arial" w:cs="Arial"/>
          <w:b/>
          <w:szCs w:val="24"/>
        </w:rPr>
        <w:t>Discussion and Decision</w:t>
      </w:r>
    </w:p>
    <w:p w14:paraId="0656FDFF" w14:textId="77777777" w:rsidR="00130526" w:rsidRP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6CC80185" w14:textId="741ECF83" w:rsidR="00B921D8" w:rsidRPr="003D7677" w:rsidRDefault="00B3179F" w:rsidP="00FE14B3">
      <w:pPr>
        <w:pStyle w:val="Comments"/>
        <w:rPr>
          <w:rFonts w:ascii="Times New Roman" w:hAnsi="Times New Roman"/>
          <w:i w:val="0"/>
          <w:sz w:val="20"/>
          <w:szCs w:val="20"/>
          <w:lang w:val="en-US"/>
        </w:rPr>
      </w:pPr>
      <w:bookmarkStart w:id="2" w:name="_Hlk118141910"/>
      <w:r w:rsidRPr="003D7677">
        <w:rPr>
          <w:rFonts w:ascii="Times New Roman" w:hAnsi="Times New Roman"/>
          <w:i w:val="0"/>
          <w:sz w:val="20"/>
          <w:szCs w:val="20"/>
          <w:lang w:val="en-US"/>
        </w:rPr>
        <w:t>In this contribution, we will discuss the remaining open issues and further details of event-triggered L1 measurement reporting procedure, including:</w:t>
      </w:r>
    </w:p>
    <w:p w14:paraId="44264956" w14:textId="7176EA14" w:rsidR="00B3179F" w:rsidRPr="003D7677" w:rsidRDefault="00B3179F" w:rsidP="00B3179F">
      <w:pPr>
        <w:pStyle w:val="Comments"/>
        <w:numPr>
          <w:ilvl w:val="0"/>
          <w:numId w:val="11"/>
        </w:numPr>
        <w:rPr>
          <w:rFonts w:ascii="Times New Roman" w:hAnsi="Times New Roman"/>
          <w:i w:val="0"/>
          <w:sz w:val="20"/>
          <w:szCs w:val="20"/>
          <w:lang w:val="en-US"/>
        </w:rPr>
      </w:pPr>
      <w:r w:rsidRPr="003D7677">
        <w:rPr>
          <w:rFonts w:ascii="Times New Roman" w:hAnsi="Times New Roman"/>
          <w:i w:val="0"/>
          <w:sz w:val="20"/>
          <w:szCs w:val="20"/>
          <w:lang w:val="en-US"/>
        </w:rPr>
        <w:t>Whether to use MAC CE or UCI for the measurement report;</w:t>
      </w:r>
    </w:p>
    <w:p w14:paraId="5C5863B7" w14:textId="19603C2A" w:rsidR="00B3179F" w:rsidRPr="003D7677" w:rsidRDefault="00B3179F" w:rsidP="00B3179F">
      <w:pPr>
        <w:pStyle w:val="Comments"/>
        <w:numPr>
          <w:ilvl w:val="0"/>
          <w:numId w:val="11"/>
        </w:numPr>
        <w:rPr>
          <w:rFonts w:ascii="Times New Roman" w:hAnsi="Times New Roman"/>
          <w:i w:val="0"/>
          <w:sz w:val="20"/>
          <w:szCs w:val="20"/>
          <w:lang w:val="en-US"/>
        </w:rPr>
      </w:pPr>
      <w:r w:rsidRPr="003D7677">
        <w:rPr>
          <w:rFonts w:ascii="Times New Roman" w:hAnsi="Times New Roman"/>
          <w:i w:val="0"/>
          <w:sz w:val="20"/>
          <w:szCs w:val="20"/>
          <w:lang w:val="en-US"/>
        </w:rPr>
        <w:t>Whether parameters related to reporting procedure need to be supported, e.g. the number of reporting times, the configuration of whether to report when leaving condition is met;</w:t>
      </w:r>
    </w:p>
    <w:p w14:paraId="637C96E9" w14:textId="1E400FBE" w:rsidR="00B3179F" w:rsidRPr="003D7677" w:rsidRDefault="00B3179F" w:rsidP="00B3179F">
      <w:pPr>
        <w:pStyle w:val="Comments"/>
        <w:numPr>
          <w:ilvl w:val="0"/>
          <w:numId w:val="11"/>
        </w:numPr>
        <w:rPr>
          <w:rFonts w:ascii="Times New Roman" w:hAnsi="Times New Roman"/>
          <w:i w:val="0"/>
          <w:sz w:val="20"/>
          <w:szCs w:val="20"/>
          <w:lang w:val="en-US"/>
        </w:rPr>
      </w:pPr>
      <w:r w:rsidRPr="003D7677">
        <w:rPr>
          <w:rFonts w:ascii="Times New Roman" w:hAnsi="Times New Roman"/>
          <w:i w:val="0"/>
          <w:sz w:val="20"/>
          <w:szCs w:val="20"/>
          <w:lang w:val="en-US"/>
        </w:rPr>
        <w:t>What information to be included in the measurement report.</w:t>
      </w:r>
    </w:p>
    <w:p w14:paraId="062133B3" w14:textId="77777777"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297959D0" w14:textId="6DE20447" w:rsidR="00EF39B5" w:rsidRPr="00B3179F" w:rsidRDefault="00B3179F" w:rsidP="00B3179F">
      <w:pPr>
        <w:keepNext/>
        <w:numPr>
          <w:ilvl w:val="1"/>
          <w:numId w:val="1"/>
        </w:numPr>
        <w:tabs>
          <w:tab w:val="num" w:pos="567"/>
        </w:tabs>
        <w:spacing w:before="180" w:after="180" w:line="240" w:lineRule="auto"/>
        <w:outlineLvl w:val="1"/>
        <w:rPr>
          <w:rFonts w:ascii="Arial" w:hAnsi="Arial" w:cs="Arial"/>
          <w:iCs/>
          <w:sz w:val="30"/>
          <w:szCs w:val="30"/>
        </w:rPr>
      </w:pPr>
      <w:bookmarkStart w:id="3" w:name="_Hlk117151813"/>
      <w:bookmarkStart w:id="4" w:name="_Hlk142662859"/>
      <w:r>
        <w:rPr>
          <w:rFonts w:ascii="Arial" w:hAnsi="Arial" w:cs="Arial"/>
          <w:iCs/>
          <w:sz w:val="30"/>
          <w:szCs w:val="30"/>
        </w:rPr>
        <w:t>MAC CE or UCI</w:t>
      </w:r>
    </w:p>
    <w:p w14:paraId="55370305" w14:textId="77AE06F1" w:rsidR="002E62E5" w:rsidRDefault="002E62E5" w:rsidP="002E62E5">
      <w:r>
        <w:t xml:space="preserve">In Rel-18 intra-CU LTM, we agreed with MAC CE to </w:t>
      </w:r>
      <w:r w:rsidR="00B8682A">
        <w:t>serve as the cell switch command</w:t>
      </w:r>
      <w:r>
        <w:t xml:space="preserve">. </w:t>
      </w:r>
      <w:r w:rsidR="00B8682A">
        <w:t>Therefore</w:t>
      </w:r>
      <w:r>
        <w:t xml:space="preserve">, it seems natural to make MAC layer responsible to </w:t>
      </w:r>
      <w:r>
        <w:rPr>
          <w:rFonts w:hint="eastAsia"/>
        </w:rPr>
        <w:t xml:space="preserve">determine </w:t>
      </w:r>
      <w:r>
        <w:t>whether the measurement report should be triggered. Also, if we are going to support conditional LTM</w:t>
      </w:r>
      <w:r>
        <w:rPr>
          <w:rFonts w:hint="eastAsia"/>
        </w:rPr>
        <w:t xml:space="preserve">, </w:t>
      </w:r>
      <w:r>
        <w:t>where the measurement results of multiple beams are considered by the UE itself, MAC layer is also more appropriate to make the decision for the final LTM triggering</w:t>
      </w:r>
      <w:r w:rsidR="002453DF">
        <w:rPr>
          <w:rFonts w:hint="eastAsia"/>
        </w:rPr>
        <w:t xml:space="preserve"> as the Rel-18 LTM</w:t>
      </w:r>
      <w:r>
        <w:t xml:space="preserve">. Therefore, the L1 measurement report should firstly be known by the MAC layer with cross-layer interaction </w:t>
      </w:r>
      <w:r w:rsidR="002453DF">
        <w:rPr>
          <w:rFonts w:hint="eastAsia"/>
        </w:rPr>
        <w:t>with</w:t>
      </w:r>
      <w:r>
        <w:t xml:space="preserve"> PHY layer, and then MAC layer can trigger the measurement report or trigger LTM</w:t>
      </w:r>
      <w:r>
        <w:rPr>
          <w:rFonts w:hint="eastAsia"/>
        </w:rPr>
        <w:t xml:space="preserve"> execution</w:t>
      </w:r>
      <w:r>
        <w:t xml:space="preserve"> in conditional LTM case. As the conditional LTM would be further evaluated after RAN #105, for now we only focus on the measurement report.</w:t>
      </w:r>
      <w:r w:rsidR="00544081">
        <w:t xml:space="preserve"> Moreover, i</w:t>
      </w:r>
      <w:r w:rsidR="00544081" w:rsidRPr="00544081">
        <w:t>n Rel-19, L1 measurement events are discussed in RAN2 and are supposed to be captured in RAN2 specification</w:t>
      </w:r>
      <w:r w:rsidR="00544081">
        <w:t xml:space="preserve">. </w:t>
      </w:r>
      <w:r w:rsidR="007441BB">
        <w:t>Therefore,</w:t>
      </w:r>
      <w:r w:rsidR="00544081">
        <w:t xml:space="preserve"> we propose:</w:t>
      </w:r>
    </w:p>
    <w:p w14:paraId="3A7BB2AE" w14:textId="6597BAE6" w:rsidR="002E62E5" w:rsidRDefault="002E62E5" w:rsidP="002E62E5">
      <w:pPr>
        <w:pStyle w:val="Caption"/>
        <w:rPr>
          <w:b/>
        </w:rPr>
      </w:pPr>
      <w:bookmarkStart w:id="5" w:name="_Ref166253297"/>
      <w:r w:rsidRPr="00175E62">
        <w:rPr>
          <w:b/>
        </w:rPr>
        <w:t xml:space="preserve">Observation </w:t>
      </w:r>
      <w:r w:rsidRPr="00175E62">
        <w:rPr>
          <w:b/>
        </w:rPr>
        <w:fldChar w:fldCharType="begin"/>
      </w:r>
      <w:r w:rsidRPr="00175E62">
        <w:rPr>
          <w:b/>
        </w:rPr>
        <w:instrText xml:space="preserve"> SEQ Observation \* ARABIC </w:instrText>
      </w:r>
      <w:r w:rsidRPr="00175E62">
        <w:rPr>
          <w:b/>
        </w:rPr>
        <w:fldChar w:fldCharType="separate"/>
      </w:r>
      <w:r w:rsidR="007441BB">
        <w:rPr>
          <w:b/>
          <w:noProof/>
        </w:rPr>
        <w:t>1</w:t>
      </w:r>
      <w:r w:rsidRPr="00175E62">
        <w:rPr>
          <w:b/>
        </w:rPr>
        <w:fldChar w:fldCharType="end"/>
      </w:r>
      <w:r w:rsidRPr="00175E62">
        <w:rPr>
          <w:b/>
        </w:rPr>
        <w:t xml:space="preserve">: In Rel-18 LTM, MAC layer on UE side is responsible to trigger the </w:t>
      </w:r>
      <w:r w:rsidR="002453DF">
        <w:rPr>
          <w:rFonts w:hint="eastAsia"/>
          <w:b/>
          <w:lang w:eastAsia="zh-CN"/>
        </w:rPr>
        <w:t>cell switch</w:t>
      </w:r>
      <w:r w:rsidRPr="00175E62">
        <w:rPr>
          <w:b/>
        </w:rPr>
        <w:t xml:space="preserve"> based on </w:t>
      </w:r>
      <w:r>
        <w:rPr>
          <w:rFonts w:hint="eastAsia"/>
          <w:b/>
          <w:lang w:eastAsia="zh-CN"/>
        </w:rPr>
        <w:t xml:space="preserve">LTM Cell Switch Command </w:t>
      </w:r>
      <w:r w:rsidRPr="00175E62">
        <w:rPr>
          <w:b/>
        </w:rPr>
        <w:t>MAC CE from NW.</w:t>
      </w:r>
      <w:bookmarkEnd w:id="5"/>
    </w:p>
    <w:p w14:paraId="402BE166" w14:textId="70E19D93" w:rsidR="00544081" w:rsidRPr="007441BB" w:rsidRDefault="00544081" w:rsidP="00544081">
      <w:pPr>
        <w:pStyle w:val="Caption"/>
        <w:rPr>
          <w:b/>
          <w:lang w:eastAsia="zh-CN"/>
        </w:rPr>
      </w:pPr>
      <w:bookmarkStart w:id="6" w:name="_Ref174117097"/>
      <w:r w:rsidRPr="007441BB">
        <w:rPr>
          <w:b/>
        </w:rPr>
        <w:t xml:space="preserve">Observation </w:t>
      </w:r>
      <w:r w:rsidRPr="007441BB">
        <w:rPr>
          <w:b/>
        </w:rPr>
        <w:fldChar w:fldCharType="begin"/>
      </w:r>
      <w:r w:rsidRPr="007441BB">
        <w:rPr>
          <w:b/>
        </w:rPr>
        <w:instrText xml:space="preserve"> SEQ Observation \* ARABIC </w:instrText>
      </w:r>
      <w:r w:rsidRPr="007441BB">
        <w:rPr>
          <w:b/>
        </w:rPr>
        <w:fldChar w:fldCharType="separate"/>
      </w:r>
      <w:r w:rsidR="007441BB">
        <w:rPr>
          <w:b/>
          <w:noProof/>
        </w:rPr>
        <w:t>2</w:t>
      </w:r>
      <w:r w:rsidRPr="007441BB">
        <w:rPr>
          <w:b/>
        </w:rPr>
        <w:fldChar w:fldCharType="end"/>
      </w:r>
      <w:r w:rsidRPr="007441BB">
        <w:rPr>
          <w:b/>
          <w:lang w:eastAsia="zh-CN"/>
        </w:rPr>
        <w:t>: In Rel-19, L1 measurement events are discussed in RAN2 and are supposed to be captured in RAN2 specification.</w:t>
      </w:r>
      <w:bookmarkEnd w:id="6"/>
    </w:p>
    <w:p w14:paraId="36828B36" w14:textId="1365068F" w:rsidR="002E62E5" w:rsidRDefault="002E62E5" w:rsidP="002E62E5">
      <w:pPr>
        <w:pStyle w:val="Caption"/>
        <w:rPr>
          <w:b/>
        </w:rPr>
      </w:pPr>
      <w:bookmarkStart w:id="7" w:name="_Ref166253303"/>
      <w:r w:rsidRPr="00175E62">
        <w:rPr>
          <w:b/>
        </w:rPr>
        <w:t xml:space="preserve">Proposal </w:t>
      </w:r>
      <w:r w:rsidRPr="00175E62">
        <w:rPr>
          <w:b/>
        </w:rPr>
        <w:fldChar w:fldCharType="begin"/>
      </w:r>
      <w:r w:rsidRPr="00175E62">
        <w:rPr>
          <w:b/>
        </w:rPr>
        <w:instrText xml:space="preserve"> SEQ Proposal \* ARABIC </w:instrText>
      </w:r>
      <w:r w:rsidRPr="00175E62">
        <w:rPr>
          <w:b/>
        </w:rPr>
        <w:fldChar w:fldCharType="separate"/>
      </w:r>
      <w:r w:rsidR="007441BB">
        <w:rPr>
          <w:b/>
          <w:noProof/>
        </w:rPr>
        <w:t>1</w:t>
      </w:r>
      <w:r w:rsidRPr="00175E62">
        <w:rPr>
          <w:b/>
        </w:rPr>
        <w:fldChar w:fldCharType="end"/>
      </w:r>
      <w:r w:rsidRPr="00175E62">
        <w:rPr>
          <w:rFonts w:hint="eastAsia"/>
          <w:b/>
          <w:lang w:eastAsia="zh-CN"/>
        </w:rPr>
        <w:t>:</w:t>
      </w:r>
      <w:r w:rsidRPr="00175E62">
        <w:rPr>
          <w:b/>
          <w:lang w:eastAsia="zh-CN"/>
        </w:rPr>
        <w:t xml:space="preserve"> MAC layer is responsible to </w:t>
      </w:r>
      <w:r>
        <w:rPr>
          <w:b/>
          <w:lang w:eastAsia="zh-CN"/>
        </w:rPr>
        <w:t>determine</w:t>
      </w:r>
      <w:r w:rsidRPr="00175E62">
        <w:rPr>
          <w:b/>
        </w:rPr>
        <w:t xml:space="preserve"> whether the measurement report should be triggered based on L1 measurement results.</w:t>
      </w:r>
      <w:bookmarkEnd w:id="7"/>
    </w:p>
    <w:p w14:paraId="492373D4" w14:textId="310FAC11" w:rsidR="002E62E5" w:rsidRDefault="002E62E5" w:rsidP="002E62E5">
      <w:pPr>
        <w:rPr>
          <w:lang w:val="en-GB"/>
        </w:rPr>
      </w:pPr>
      <w:r>
        <w:rPr>
          <w:lang w:val="en-GB"/>
        </w:rPr>
        <w:t xml:space="preserve">Naturally, we think MAC CE should also be the UL signalling to convey the measurement report. Generally speaking, as </w:t>
      </w:r>
      <w:r>
        <w:rPr>
          <w:szCs w:val="20"/>
        </w:rPr>
        <w:t>the physical-layer uplink resource to carry the MAC CE is not pre-allocated or fixed</w:t>
      </w:r>
      <w:r w:rsidR="002453DF">
        <w:rPr>
          <w:rFonts w:hint="eastAsia"/>
          <w:szCs w:val="20"/>
        </w:rPr>
        <w:t xml:space="preserve"> in current design</w:t>
      </w:r>
      <w:r>
        <w:rPr>
          <w:szCs w:val="20"/>
        </w:rPr>
        <w:t>, MAC CE-based reporting would not cause any wastage of resource and can have more/</w:t>
      </w:r>
      <w:r>
        <w:rPr>
          <w:rFonts w:hint="eastAsia"/>
          <w:szCs w:val="20"/>
        </w:rPr>
        <w:t>fle</w:t>
      </w:r>
      <w:r>
        <w:rPr>
          <w:szCs w:val="20"/>
        </w:rPr>
        <w:t>xible payload than L1 signaling</w:t>
      </w:r>
      <w:r w:rsidR="00544081">
        <w:rPr>
          <w:rFonts w:hint="eastAsia"/>
          <w:szCs w:val="20"/>
        </w:rPr>
        <w:t>,</w:t>
      </w:r>
      <w:r w:rsidR="00544081">
        <w:rPr>
          <w:szCs w:val="20"/>
        </w:rPr>
        <w:t xml:space="preserve"> especially considering the size of measurement results can vary in a large range.</w:t>
      </w:r>
    </w:p>
    <w:p w14:paraId="701F645A" w14:textId="665F1C80" w:rsidR="002E62E5" w:rsidRDefault="002E62E5" w:rsidP="002E62E5">
      <w:pPr>
        <w:rPr>
          <w:lang w:val="en-GB"/>
        </w:rPr>
      </w:pPr>
      <w:r>
        <w:rPr>
          <w:lang w:val="en-GB"/>
        </w:rPr>
        <w:t>RAN1 has also discussed the basic steps for using MAC CE</w:t>
      </w:r>
      <w:r w:rsidR="00B858D0">
        <w:rPr>
          <w:lang w:val="en-GB"/>
        </w:rPr>
        <w:fldChar w:fldCharType="begin"/>
      </w:r>
      <w:r w:rsidR="00B858D0">
        <w:rPr>
          <w:lang w:val="en-GB"/>
        </w:rPr>
        <w:instrText xml:space="preserve"> REF _Ref173849261 \n \h </w:instrText>
      </w:r>
      <w:r w:rsidR="00B858D0">
        <w:rPr>
          <w:lang w:val="en-GB"/>
        </w:rPr>
      </w:r>
      <w:r w:rsidR="00B858D0">
        <w:rPr>
          <w:lang w:val="en-GB"/>
        </w:rPr>
        <w:fldChar w:fldCharType="separate"/>
      </w:r>
      <w:r w:rsidR="007441BB">
        <w:rPr>
          <w:lang w:val="en-GB"/>
        </w:rPr>
        <w:t>[1]</w:t>
      </w:r>
      <w:r w:rsidR="00B858D0">
        <w:rPr>
          <w:lang w:val="en-GB"/>
        </w:rPr>
        <w:fldChar w:fldCharType="end"/>
      </w:r>
      <w:r>
        <w:rPr>
          <w:lang w:val="en-GB"/>
        </w:rPr>
        <w:t>:</w:t>
      </w:r>
    </w:p>
    <w:tbl>
      <w:tblPr>
        <w:tblStyle w:val="TableGrid"/>
        <w:tblW w:w="0" w:type="auto"/>
        <w:tblLook w:val="04A0" w:firstRow="1" w:lastRow="0" w:firstColumn="1" w:lastColumn="0" w:noHBand="0" w:noVBand="1"/>
      </w:tblPr>
      <w:tblGrid>
        <w:gridCol w:w="9060"/>
      </w:tblGrid>
      <w:tr w:rsidR="002E62E5" w14:paraId="352B6A6A" w14:textId="77777777" w:rsidTr="00776217">
        <w:tc>
          <w:tcPr>
            <w:tcW w:w="9060" w:type="dxa"/>
          </w:tcPr>
          <w:p w14:paraId="7F59D6D0" w14:textId="77777777" w:rsidR="002E62E5" w:rsidRDefault="002E62E5" w:rsidP="00776217">
            <w:pPr>
              <w:rPr>
                <w:rFonts w:eastAsia="等线"/>
                <w:sz w:val="18"/>
                <w:szCs w:val="18"/>
                <w:lang w:eastAsia="ko-KR"/>
              </w:rPr>
            </w:pPr>
            <w:r>
              <w:rPr>
                <w:b/>
                <w:bCs/>
                <w:color w:val="000000" w:themeColor="text1"/>
                <w:sz w:val="18"/>
                <w:szCs w:val="18"/>
              </w:rPr>
              <w:t>Proposal 3.1(new)</w:t>
            </w:r>
            <w:r>
              <w:rPr>
                <w:color w:val="000000" w:themeColor="text1"/>
                <w:sz w:val="18"/>
                <w:szCs w:val="18"/>
              </w:rPr>
              <w:t xml:space="preserve">: </w:t>
            </w:r>
            <w:r>
              <w:rPr>
                <w:sz w:val="18"/>
                <w:szCs w:val="18"/>
              </w:rPr>
              <w:t>On beam report transmission procedure for UE-initiated/event-driven beam reporting, further study at least of the following aspects for beam report transmission:</w:t>
            </w:r>
          </w:p>
          <w:p w14:paraId="3492EF29" w14:textId="77777777" w:rsidR="002E62E5" w:rsidRDefault="002E62E5" w:rsidP="002E62E5">
            <w:pPr>
              <w:widowControl/>
              <w:numPr>
                <w:ilvl w:val="0"/>
                <w:numId w:val="10"/>
              </w:numPr>
              <w:jc w:val="left"/>
              <w:rPr>
                <w:sz w:val="18"/>
                <w:szCs w:val="18"/>
              </w:rPr>
            </w:pPr>
            <w:r>
              <w:rPr>
                <w:sz w:val="18"/>
                <w:szCs w:val="18"/>
              </w:rPr>
              <w:t xml:space="preserve">Option-1 (MAC-CE): </w:t>
            </w:r>
          </w:p>
          <w:p w14:paraId="03EDCCA4" w14:textId="77777777" w:rsidR="002E62E5" w:rsidRDefault="002E62E5" w:rsidP="002E62E5">
            <w:pPr>
              <w:widowControl/>
              <w:numPr>
                <w:ilvl w:val="1"/>
                <w:numId w:val="10"/>
              </w:numPr>
              <w:jc w:val="left"/>
              <w:rPr>
                <w:sz w:val="18"/>
                <w:szCs w:val="18"/>
              </w:rPr>
            </w:pPr>
            <w:r>
              <w:rPr>
                <w:sz w:val="18"/>
                <w:szCs w:val="18"/>
              </w:rPr>
              <w:t>Step 1: UE transmits a SR for requesting UL-SCH resources, if trigger event occurs.</w:t>
            </w:r>
          </w:p>
          <w:p w14:paraId="54D073C3" w14:textId="77777777" w:rsidR="002E62E5" w:rsidRDefault="002E62E5" w:rsidP="002E62E5">
            <w:pPr>
              <w:widowControl/>
              <w:numPr>
                <w:ilvl w:val="1"/>
                <w:numId w:val="10"/>
              </w:numPr>
              <w:jc w:val="left"/>
              <w:rPr>
                <w:sz w:val="18"/>
                <w:szCs w:val="18"/>
              </w:rPr>
            </w:pPr>
            <w:r>
              <w:rPr>
                <w:sz w:val="18"/>
                <w:szCs w:val="18"/>
              </w:rPr>
              <w:t xml:space="preserve">Step 2: UE detects the DCI format for UL grant. </w:t>
            </w:r>
          </w:p>
          <w:p w14:paraId="5BF5E4EB" w14:textId="77777777" w:rsidR="002E62E5" w:rsidRDefault="002E62E5" w:rsidP="002E62E5">
            <w:pPr>
              <w:widowControl/>
              <w:numPr>
                <w:ilvl w:val="1"/>
                <w:numId w:val="10"/>
              </w:numPr>
              <w:jc w:val="left"/>
              <w:rPr>
                <w:sz w:val="18"/>
                <w:szCs w:val="18"/>
              </w:rPr>
            </w:pPr>
            <w:r>
              <w:rPr>
                <w:sz w:val="18"/>
                <w:szCs w:val="18"/>
              </w:rPr>
              <w:t>Step 3: The beam report is carried by MAC CE in a new transmission of PUSCH.</w:t>
            </w:r>
          </w:p>
          <w:p w14:paraId="035BE67D" w14:textId="77777777" w:rsidR="002E62E5" w:rsidRDefault="002E62E5" w:rsidP="002E62E5">
            <w:pPr>
              <w:widowControl/>
              <w:numPr>
                <w:ilvl w:val="1"/>
                <w:numId w:val="10"/>
              </w:numPr>
              <w:jc w:val="left"/>
              <w:rPr>
                <w:sz w:val="18"/>
                <w:szCs w:val="18"/>
              </w:rPr>
            </w:pPr>
            <w:r>
              <w:rPr>
                <w:sz w:val="18"/>
                <w:szCs w:val="18"/>
              </w:rPr>
              <w:t xml:space="preserve">Note: Step-1 and Step-2 can be skipped if UL-SCH resource is available for new transmission, and above do NOT imply to update the legacy procedure of MAC-CE. </w:t>
            </w:r>
          </w:p>
          <w:p w14:paraId="77A5F816" w14:textId="77777777" w:rsidR="002E62E5" w:rsidRPr="009E6C99" w:rsidRDefault="002E62E5" w:rsidP="002E62E5">
            <w:pPr>
              <w:widowControl/>
              <w:numPr>
                <w:ilvl w:val="1"/>
                <w:numId w:val="10"/>
              </w:numPr>
              <w:jc w:val="left"/>
              <w:rPr>
                <w:sz w:val="18"/>
                <w:szCs w:val="18"/>
              </w:rPr>
            </w:pPr>
            <w:r>
              <w:rPr>
                <w:sz w:val="18"/>
                <w:szCs w:val="18"/>
              </w:rPr>
              <w:t>Note: The MAC-CE can be carried in dynamically scheduled or semi-static configured resource.</w:t>
            </w:r>
          </w:p>
        </w:tc>
      </w:tr>
    </w:tbl>
    <w:p w14:paraId="5D9E3940" w14:textId="72A0007F" w:rsidR="002E62E5" w:rsidRPr="0009150B" w:rsidRDefault="002E62E5" w:rsidP="002E62E5">
      <w:pPr>
        <w:pStyle w:val="Caption"/>
        <w:jc w:val="both"/>
      </w:pPr>
      <w:r>
        <w:t xml:space="preserve">Although RAN1 agreed in RAN1 #116bis that </w:t>
      </w:r>
      <w:r w:rsidRPr="00395CE1">
        <w:t>Mode A (dynamically scheduling UCI by gNB)</w:t>
      </w:r>
      <w:r>
        <w:t xml:space="preserve"> and </w:t>
      </w:r>
      <w:r w:rsidRPr="00395CE1">
        <w:t>Mode B (UCI in pre-configured resource(s) for second UL channel)</w:t>
      </w:r>
      <w:r>
        <w:t xml:space="preserve"> are supported </w:t>
      </w:r>
      <w:r w:rsidRPr="00BF5BD7">
        <w:rPr>
          <w:rFonts w:eastAsia="Times New Roman"/>
          <w:color w:val="000000"/>
          <w:lang w:eastAsia="zh-CN"/>
        </w:rPr>
        <w:t xml:space="preserve">for </w:t>
      </w:r>
      <w:r w:rsidRPr="00BF5BD7">
        <w:t>UE-initiated/event-driven beam report</w:t>
      </w:r>
      <w:r w:rsidRPr="00BF5BD7">
        <w:rPr>
          <w:rFonts w:eastAsia="Times New Roman"/>
          <w:color w:val="000000"/>
          <w:lang w:eastAsia="zh-CN"/>
        </w:rPr>
        <w:t>ing</w:t>
      </w:r>
      <w:r>
        <w:t>, consider</w:t>
      </w:r>
      <w:r>
        <w:rPr>
          <w:rFonts w:hint="eastAsia"/>
          <w:lang w:eastAsia="zh-CN"/>
        </w:rPr>
        <w:t>ing</w:t>
      </w:r>
      <w:r>
        <w:t xml:space="preserve"> the objective of Rel-19 Mobility targeting for mobility between cells, it is still preferred to use MAC CE</w:t>
      </w:r>
      <w:r w:rsidR="00544081">
        <w:t xml:space="preserve"> as the MAC layer can have more information</w:t>
      </w:r>
      <w:r>
        <w:t xml:space="preserve">. </w:t>
      </w:r>
      <w:r w:rsidRPr="0009150B">
        <w:t>Therefore, we have the observation and proposal as follows</w:t>
      </w:r>
      <w:r w:rsidRPr="0009150B">
        <w:rPr>
          <w:rFonts w:hint="eastAsia"/>
          <w:lang w:eastAsia="zh-CN"/>
        </w:rPr>
        <w:t>:</w:t>
      </w:r>
    </w:p>
    <w:p w14:paraId="1A0736CD" w14:textId="6F0F2C65" w:rsidR="002E62E5" w:rsidRPr="00544081" w:rsidRDefault="002E62E5" w:rsidP="002E62E5">
      <w:pPr>
        <w:pStyle w:val="Caption"/>
        <w:jc w:val="both"/>
        <w:rPr>
          <w:b/>
        </w:rPr>
      </w:pPr>
      <w:bookmarkStart w:id="8" w:name="_Ref166253298"/>
      <w:r w:rsidRPr="00544081">
        <w:rPr>
          <w:b/>
        </w:rPr>
        <w:lastRenderedPageBreak/>
        <w:t xml:space="preserve">Observation </w:t>
      </w:r>
      <w:r w:rsidRPr="00544081">
        <w:rPr>
          <w:b/>
        </w:rPr>
        <w:fldChar w:fldCharType="begin"/>
      </w:r>
      <w:r w:rsidRPr="00544081">
        <w:rPr>
          <w:b/>
        </w:rPr>
        <w:instrText xml:space="preserve"> SEQ Observation \* ARABIC </w:instrText>
      </w:r>
      <w:r w:rsidRPr="00544081">
        <w:rPr>
          <w:b/>
        </w:rPr>
        <w:fldChar w:fldCharType="separate"/>
      </w:r>
      <w:r w:rsidR="007441BB">
        <w:rPr>
          <w:b/>
          <w:noProof/>
        </w:rPr>
        <w:t>3</w:t>
      </w:r>
      <w:r w:rsidRPr="00544081">
        <w:rPr>
          <w:b/>
        </w:rPr>
        <w:fldChar w:fldCharType="end"/>
      </w:r>
      <w:r w:rsidRPr="00544081">
        <w:rPr>
          <w:b/>
        </w:rPr>
        <w:t xml:space="preserve">: </w:t>
      </w:r>
      <w:bookmarkStart w:id="9" w:name="OLE_LINK22"/>
      <w:bookmarkStart w:id="10" w:name="OLE_LINK23"/>
      <w:r w:rsidR="00544081" w:rsidRPr="00544081">
        <w:rPr>
          <w:b/>
        </w:rPr>
        <w:t xml:space="preserve">MAC CE is more efficient for reporting </w:t>
      </w:r>
      <w:r w:rsidR="00544081">
        <w:rPr>
          <w:b/>
        </w:rPr>
        <w:t xml:space="preserve">L1 </w:t>
      </w:r>
      <w:r w:rsidR="00544081" w:rsidRPr="00544081">
        <w:rPr>
          <w:b/>
        </w:rPr>
        <w:t>measurement results which may vary widely in size</w:t>
      </w:r>
      <w:r w:rsidR="00544081" w:rsidRPr="007441BB">
        <w:rPr>
          <w:b/>
        </w:rPr>
        <w:t>.</w:t>
      </w:r>
      <w:bookmarkEnd w:id="8"/>
      <w:r w:rsidRPr="00544081">
        <w:rPr>
          <w:b/>
        </w:rPr>
        <w:t xml:space="preserve"> </w:t>
      </w:r>
    </w:p>
    <w:p w14:paraId="67551A8F" w14:textId="3FC8F40E" w:rsidR="002E62E5" w:rsidRPr="00F653C5" w:rsidRDefault="002E62E5" w:rsidP="007441BB">
      <w:pPr>
        <w:pStyle w:val="Caption"/>
        <w:jc w:val="both"/>
      </w:pPr>
      <w:bookmarkStart w:id="11" w:name="_Ref166253304"/>
      <w:bookmarkEnd w:id="9"/>
      <w:bookmarkEnd w:id="10"/>
      <w:r w:rsidRPr="0009150B">
        <w:rPr>
          <w:b/>
        </w:rPr>
        <w:t xml:space="preserve">Proposal </w:t>
      </w:r>
      <w:r w:rsidRPr="0009150B">
        <w:rPr>
          <w:b/>
        </w:rPr>
        <w:fldChar w:fldCharType="begin"/>
      </w:r>
      <w:r w:rsidRPr="0009150B">
        <w:rPr>
          <w:b/>
        </w:rPr>
        <w:instrText xml:space="preserve"> SEQ Proposal \* ARABIC </w:instrText>
      </w:r>
      <w:r w:rsidRPr="0009150B">
        <w:rPr>
          <w:b/>
        </w:rPr>
        <w:fldChar w:fldCharType="separate"/>
      </w:r>
      <w:r w:rsidR="007441BB">
        <w:rPr>
          <w:b/>
          <w:noProof/>
        </w:rPr>
        <w:t>2</w:t>
      </w:r>
      <w:r w:rsidRPr="0009150B">
        <w:rPr>
          <w:b/>
        </w:rPr>
        <w:fldChar w:fldCharType="end"/>
      </w:r>
      <w:r w:rsidRPr="0009150B">
        <w:rPr>
          <w:b/>
        </w:rPr>
        <w:t xml:space="preserve">: MAC CE is used to transmit </w:t>
      </w:r>
      <w:r>
        <w:rPr>
          <w:b/>
        </w:rPr>
        <w:t xml:space="preserve">L1 </w:t>
      </w:r>
      <w:r w:rsidRPr="0009150B">
        <w:rPr>
          <w:b/>
        </w:rPr>
        <w:t>measurement report</w:t>
      </w:r>
      <w:r>
        <w:rPr>
          <w:b/>
        </w:rPr>
        <w:t xml:space="preserve"> for Rel-19 mobility</w:t>
      </w:r>
      <w:r w:rsidRPr="0009150B">
        <w:rPr>
          <w:b/>
        </w:rPr>
        <w:t xml:space="preserve">. If this is agreed, send </w:t>
      </w:r>
      <w:proofErr w:type="gramStart"/>
      <w:r w:rsidRPr="0009150B">
        <w:rPr>
          <w:b/>
        </w:rPr>
        <w:t>an</w:t>
      </w:r>
      <w:proofErr w:type="gramEnd"/>
      <w:r w:rsidRPr="0009150B">
        <w:rPr>
          <w:b/>
        </w:rPr>
        <w:t xml:space="preserve"> LS to RAN1</w:t>
      </w:r>
      <w:bookmarkStart w:id="12" w:name="_Ref162533931"/>
      <w:r w:rsidRPr="0009150B">
        <w:rPr>
          <w:b/>
        </w:rPr>
        <w:t>.</w:t>
      </w:r>
      <w:bookmarkEnd w:id="11"/>
      <w:bookmarkEnd w:id="12"/>
    </w:p>
    <w:p w14:paraId="2269671A" w14:textId="01C5C7CA" w:rsidR="00B858D0" w:rsidRPr="00B858D0" w:rsidRDefault="00B858D0" w:rsidP="00B858D0">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 xml:space="preserve">Parameters related to reporting </w:t>
      </w:r>
    </w:p>
    <w:p w14:paraId="2A6DAB90" w14:textId="162CD0F5" w:rsidR="00F653C5" w:rsidRDefault="00F653C5" w:rsidP="00F653C5">
      <w:pPr>
        <w:spacing w:after="120"/>
        <w:rPr>
          <w:rFonts w:eastAsia="等线"/>
          <w:b/>
          <w:bCs/>
          <w:kern w:val="2"/>
          <w:sz w:val="22"/>
          <w:u w:val="single"/>
          <w:lang w:val="en-GB"/>
        </w:rPr>
      </w:pPr>
      <w:proofErr w:type="spellStart"/>
      <w:r w:rsidRPr="00F653C5">
        <w:rPr>
          <w:rFonts w:eastAsia="等线"/>
          <w:b/>
          <w:bCs/>
          <w:kern w:val="2"/>
          <w:sz w:val="22"/>
          <w:u w:val="single"/>
          <w:lang w:val="en-GB"/>
        </w:rPr>
        <w:t>reportOnLeave</w:t>
      </w:r>
      <w:proofErr w:type="spellEnd"/>
    </w:p>
    <w:p w14:paraId="5058FB74" w14:textId="1CA188CD" w:rsidR="00B858D0" w:rsidRDefault="004C4E76" w:rsidP="004C4E76">
      <w:r>
        <w:t>In last RAN2 #126 meeting, it was agreed:</w:t>
      </w:r>
    </w:p>
    <w:p w14:paraId="2144254F" w14:textId="77777777" w:rsidR="004C4E76" w:rsidRPr="001B5695" w:rsidRDefault="004C4E76" w:rsidP="004C4E76">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measurement enhancements for LTM:</w:t>
      </w:r>
    </w:p>
    <w:p w14:paraId="658936C0" w14:textId="77777777" w:rsidR="004C4E76" w:rsidRPr="00D04BA9" w:rsidRDefault="004C4E76" w:rsidP="004C4E76">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 xml:space="preserve">For LTM event evaluation, TTT, </w:t>
      </w:r>
      <w:r>
        <w:t xml:space="preserve">hysteresis for entering/leaving, and/or beam specific (FFS for cell specific) offset can be applied. </w:t>
      </w:r>
      <w:r w:rsidRPr="004C4E76">
        <w:rPr>
          <w:highlight w:val="yellow"/>
        </w:rPr>
        <w:t>FFS on the need of measurement reporting once leaving condition is met.</w:t>
      </w:r>
    </w:p>
    <w:p w14:paraId="535E62AE" w14:textId="18B7CE96" w:rsidR="0024275C" w:rsidRDefault="00B858D0" w:rsidP="0024275C">
      <w:r>
        <w:rPr>
          <w:lang w:val="en-GB"/>
        </w:rPr>
        <w:t>In legacy L3 event-triggered measurement reporting, t</w:t>
      </w:r>
      <w:r w:rsidR="0024275C">
        <w:rPr>
          <w:lang w:val="en-GB"/>
        </w:rPr>
        <w:t xml:space="preserve">here is a parameter related to </w:t>
      </w:r>
      <w:r w:rsidR="0024275C" w:rsidRPr="001D0190">
        <w:rPr>
          <w:lang w:val="en-GB"/>
        </w:rPr>
        <w:t xml:space="preserve">leaving condition </w:t>
      </w:r>
      <w:r w:rsidR="0024275C">
        <w:rPr>
          <w:lang w:val="en-GB"/>
        </w:rPr>
        <w:t xml:space="preserve">which is </w:t>
      </w:r>
      <w:proofErr w:type="spellStart"/>
      <w:r w:rsidR="0024275C" w:rsidRPr="001D0190">
        <w:rPr>
          <w:i/>
        </w:rPr>
        <w:t>reportOnLeave</w:t>
      </w:r>
      <w:proofErr w:type="spellEnd"/>
      <w:r w:rsidR="0024275C">
        <w:t xml:space="preserve">, </w:t>
      </w:r>
      <w:r>
        <w:t xml:space="preserve">to </w:t>
      </w:r>
      <w:r w:rsidR="0024275C">
        <w:t>take L3 A4 event as the example</w:t>
      </w:r>
      <w:r>
        <w:fldChar w:fldCharType="begin"/>
      </w:r>
      <w:r>
        <w:instrText xml:space="preserve"> REF _Ref173849837 \n \h </w:instrText>
      </w:r>
      <w:r>
        <w:fldChar w:fldCharType="separate"/>
      </w:r>
      <w:r w:rsidR="007441BB">
        <w:t>[2]</w:t>
      </w:r>
      <w:r>
        <w:fldChar w:fldCharType="end"/>
      </w:r>
      <w:r>
        <w:t>:</w:t>
      </w:r>
    </w:p>
    <w:tbl>
      <w:tblPr>
        <w:tblStyle w:val="TableGrid"/>
        <w:tblW w:w="0" w:type="auto"/>
        <w:tblLook w:val="04A0" w:firstRow="1" w:lastRow="0" w:firstColumn="1" w:lastColumn="0" w:noHBand="0" w:noVBand="1"/>
      </w:tblPr>
      <w:tblGrid>
        <w:gridCol w:w="9060"/>
      </w:tblGrid>
      <w:tr w:rsidR="0024275C" w14:paraId="02257733" w14:textId="77777777" w:rsidTr="00776217">
        <w:tc>
          <w:tcPr>
            <w:tcW w:w="9060" w:type="dxa"/>
          </w:tcPr>
          <w:p w14:paraId="66FCA10C" w14:textId="77777777" w:rsidR="0024275C" w:rsidRPr="002874BD" w:rsidRDefault="0024275C" w:rsidP="00776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GB" w:eastAsia="en-GB"/>
              </w:rPr>
            </w:pPr>
            <w:r w:rsidRPr="002874BD">
              <w:rPr>
                <w:rFonts w:ascii="Courier New" w:eastAsia="Times New Roman" w:hAnsi="Courier New" w:cs="Courier New"/>
                <w:noProof/>
                <w:sz w:val="16"/>
                <w:lang w:val="en-GB" w:eastAsia="en-GB"/>
              </w:rPr>
              <w:t xml:space="preserve">EventTriggerConfig::=                       </w:t>
            </w:r>
            <w:r w:rsidRPr="002874BD">
              <w:rPr>
                <w:rFonts w:ascii="Courier New" w:eastAsia="Times New Roman" w:hAnsi="Courier New" w:cs="Courier New"/>
                <w:noProof/>
                <w:color w:val="993366"/>
                <w:sz w:val="16"/>
                <w:lang w:val="en-GB" w:eastAsia="en-GB"/>
              </w:rPr>
              <w:t>SEQUENCE</w:t>
            </w:r>
            <w:r w:rsidRPr="002874BD">
              <w:rPr>
                <w:rFonts w:ascii="Courier New" w:eastAsia="Times New Roman" w:hAnsi="Courier New" w:cs="Courier New"/>
                <w:noProof/>
                <w:sz w:val="16"/>
                <w:lang w:val="en-GB" w:eastAsia="en-GB"/>
              </w:rPr>
              <w:t xml:space="preserve"> {</w:t>
            </w:r>
          </w:p>
          <w:p w14:paraId="04BB4286" w14:textId="77777777" w:rsidR="0024275C" w:rsidRPr="002874BD" w:rsidRDefault="0024275C" w:rsidP="00776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GB" w:eastAsia="en-GB"/>
              </w:rPr>
            </w:pPr>
            <w:r w:rsidRPr="002874BD">
              <w:rPr>
                <w:rFonts w:ascii="Courier New" w:eastAsia="Times New Roman" w:hAnsi="Courier New" w:cs="Courier New"/>
                <w:noProof/>
                <w:sz w:val="16"/>
                <w:lang w:val="en-GB" w:eastAsia="en-GB"/>
              </w:rPr>
              <w:t xml:space="preserve">    eventId                                     </w:t>
            </w:r>
            <w:r w:rsidRPr="002874BD">
              <w:rPr>
                <w:rFonts w:ascii="Courier New" w:eastAsia="Times New Roman" w:hAnsi="Courier New" w:cs="Courier New"/>
                <w:noProof/>
                <w:color w:val="993366"/>
                <w:sz w:val="16"/>
                <w:lang w:val="en-GB" w:eastAsia="en-GB"/>
              </w:rPr>
              <w:t>CHOICE</w:t>
            </w:r>
            <w:r w:rsidRPr="002874BD">
              <w:rPr>
                <w:rFonts w:ascii="Courier New" w:eastAsia="Times New Roman" w:hAnsi="Courier New" w:cs="Courier New"/>
                <w:noProof/>
                <w:sz w:val="16"/>
                <w:lang w:val="en-GB" w:eastAsia="en-GB"/>
              </w:rPr>
              <w:t xml:space="preserve"> {</w:t>
            </w:r>
          </w:p>
          <w:p w14:paraId="1EF3B725" w14:textId="77777777" w:rsidR="0024275C" w:rsidRPr="002874BD" w:rsidRDefault="0024275C" w:rsidP="00776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GB" w:eastAsia="en-GB"/>
              </w:rPr>
            </w:pPr>
            <w:r w:rsidRPr="002874BD">
              <w:rPr>
                <w:rFonts w:ascii="Courier New" w:eastAsia="Times New Roman" w:hAnsi="Courier New" w:cs="Courier New"/>
                <w:noProof/>
                <w:sz w:val="16"/>
                <w:lang w:val="en-GB" w:eastAsia="en-GB"/>
              </w:rPr>
              <w:t xml:space="preserve">        eventA4                                     </w:t>
            </w:r>
            <w:r w:rsidRPr="002874BD">
              <w:rPr>
                <w:rFonts w:ascii="Courier New" w:eastAsia="Times New Roman" w:hAnsi="Courier New" w:cs="Courier New"/>
                <w:noProof/>
                <w:color w:val="993366"/>
                <w:sz w:val="16"/>
                <w:lang w:val="en-GB" w:eastAsia="en-GB"/>
              </w:rPr>
              <w:t>SEQUENCE</w:t>
            </w:r>
            <w:r w:rsidRPr="002874BD">
              <w:rPr>
                <w:rFonts w:ascii="Courier New" w:eastAsia="Times New Roman" w:hAnsi="Courier New" w:cs="Courier New"/>
                <w:noProof/>
                <w:sz w:val="16"/>
                <w:lang w:val="en-GB" w:eastAsia="en-GB"/>
              </w:rPr>
              <w:t xml:space="preserve"> {</w:t>
            </w:r>
          </w:p>
          <w:p w14:paraId="06C5BD38" w14:textId="77777777" w:rsidR="0024275C" w:rsidRPr="002874BD" w:rsidRDefault="0024275C" w:rsidP="00776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GB" w:eastAsia="en-GB"/>
              </w:rPr>
            </w:pPr>
            <w:r w:rsidRPr="002874BD">
              <w:rPr>
                <w:rFonts w:ascii="Courier New" w:eastAsia="Times New Roman" w:hAnsi="Courier New" w:cs="Courier New"/>
                <w:noProof/>
                <w:sz w:val="16"/>
                <w:lang w:val="en-GB" w:eastAsia="en-GB"/>
              </w:rPr>
              <w:t xml:space="preserve">            a4-Threshold                                MeasTriggerQuantity,</w:t>
            </w:r>
          </w:p>
          <w:p w14:paraId="6AF8B85A" w14:textId="77777777" w:rsidR="0024275C" w:rsidRPr="00CB5CFB" w:rsidRDefault="0024275C" w:rsidP="00776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GB" w:eastAsia="en-GB"/>
              </w:rPr>
            </w:pPr>
            <w:r w:rsidRPr="002874BD">
              <w:rPr>
                <w:rFonts w:ascii="Courier New" w:eastAsia="Times New Roman" w:hAnsi="Courier New" w:cs="Courier New"/>
                <w:noProof/>
                <w:sz w:val="16"/>
                <w:lang w:val="en-GB" w:eastAsia="en-GB"/>
              </w:rPr>
              <w:t xml:space="preserve">            </w:t>
            </w:r>
            <w:r w:rsidRPr="00CB5CFB">
              <w:rPr>
                <w:rFonts w:ascii="Courier New" w:eastAsia="Times New Roman" w:hAnsi="Courier New" w:cs="Courier New"/>
                <w:noProof/>
                <w:sz w:val="16"/>
                <w:highlight w:val="yellow"/>
                <w:lang w:val="en-GB" w:eastAsia="en-GB"/>
              </w:rPr>
              <w:t>reportOnLeave</w:t>
            </w:r>
            <w:r w:rsidRPr="00CB5CFB">
              <w:rPr>
                <w:rFonts w:ascii="Courier New" w:eastAsia="Times New Roman" w:hAnsi="Courier New" w:cs="Courier New"/>
                <w:noProof/>
                <w:sz w:val="16"/>
                <w:lang w:val="en-GB" w:eastAsia="en-GB"/>
              </w:rPr>
              <w:t xml:space="preserve">                               </w:t>
            </w:r>
            <w:r w:rsidRPr="00CB5CFB">
              <w:rPr>
                <w:rFonts w:ascii="Courier New" w:eastAsia="Times New Roman" w:hAnsi="Courier New" w:cs="Courier New"/>
                <w:noProof/>
                <w:color w:val="993366"/>
                <w:sz w:val="16"/>
                <w:lang w:val="en-GB" w:eastAsia="en-GB"/>
              </w:rPr>
              <w:t>BOOLEAN</w:t>
            </w:r>
            <w:r w:rsidRPr="00CB5CFB">
              <w:rPr>
                <w:rFonts w:ascii="Courier New" w:eastAsia="Times New Roman" w:hAnsi="Courier New" w:cs="Courier New"/>
                <w:noProof/>
                <w:sz w:val="16"/>
                <w:lang w:val="en-GB" w:eastAsia="en-GB"/>
              </w:rPr>
              <w:t>,</w:t>
            </w:r>
          </w:p>
          <w:p w14:paraId="62C53893" w14:textId="77777777" w:rsidR="0024275C" w:rsidRPr="00CB5CFB" w:rsidRDefault="0024275C" w:rsidP="00776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GB" w:eastAsia="en-GB"/>
              </w:rPr>
            </w:pPr>
            <w:r w:rsidRPr="00CB5CFB">
              <w:rPr>
                <w:rFonts w:ascii="Courier New" w:eastAsia="Times New Roman" w:hAnsi="Courier New" w:cs="Courier New"/>
                <w:noProof/>
                <w:sz w:val="16"/>
                <w:lang w:val="en-GB" w:eastAsia="en-GB"/>
              </w:rPr>
              <w:t xml:space="preserve">            hysteresis                                  Hysteresis,</w:t>
            </w:r>
          </w:p>
          <w:p w14:paraId="43183E30" w14:textId="77777777" w:rsidR="0024275C" w:rsidRPr="002874BD" w:rsidRDefault="0024275C" w:rsidP="00776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GB" w:eastAsia="en-GB"/>
              </w:rPr>
            </w:pPr>
            <w:r w:rsidRPr="00CB5CFB">
              <w:rPr>
                <w:rFonts w:ascii="Courier New" w:eastAsia="Times New Roman" w:hAnsi="Courier New" w:cs="Courier New"/>
                <w:noProof/>
                <w:sz w:val="16"/>
                <w:lang w:val="en-GB" w:eastAsia="en-GB"/>
              </w:rPr>
              <w:t xml:space="preserve">            timeToTrigger</w:t>
            </w:r>
            <w:r w:rsidRPr="002874BD">
              <w:rPr>
                <w:rFonts w:ascii="Courier New" w:eastAsia="Times New Roman" w:hAnsi="Courier New" w:cs="Courier New"/>
                <w:noProof/>
                <w:sz w:val="16"/>
                <w:lang w:val="en-GB" w:eastAsia="en-GB"/>
              </w:rPr>
              <w:t xml:space="preserve">                               TimeToTrigger,</w:t>
            </w:r>
          </w:p>
          <w:p w14:paraId="141688AA" w14:textId="77777777" w:rsidR="0024275C" w:rsidRPr="002874BD" w:rsidRDefault="0024275C" w:rsidP="00776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GB" w:eastAsia="en-GB"/>
              </w:rPr>
            </w:pPr>
            <w:r w:rsidRPr="002874BD">
              <w:rPr>
                <w:rFonts w:ascii="Courier New" w:eastAsia="Times New Roman" w:hAnsi="Courier New" w:cs="Courier New"/>
                <w:noProof/>
                <w:sz w:val="16"/>
                <w:lang w:val="en-GB" w:eastAsia="en-GB"/>
              </w:rPr>
              <w:t xml:space="preserve">            useAllowedCellList                          </w:t>
            </w:r>
            <w:r w:rsidRPr="002874BD">
              <w:rPr>
                <w:rFonts w:ascii="Courier New" w:eastAsia="Times New Roman" w:hAnsi="Courier New" w:cs="Courier New"/>
                <w:noProof/>
                <w:color w:val="993366"/>
                <w:sz w:val="16"/>
                <w:lang w:val="en-GB" w:eastAsia="en-GB"/>
              </w:rPr>
              <w:t>BOOLEAN</w:t>
            </w:r>
          </w:p>
          <w:p w14:paraId="3F859156" w14:textId="77777777" w:rsidR="0024275C" w:rsidRPr="002874BD" w:rsidRDefault="0024275C" w:rsidP="00776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GB" w:eastAsia="en-GB"/>
              </w:rPr>
            </w:pPr>
            <w:r w:rsidRPr="002874BD">
              <w:rPr>
                <w:rFonts w:ascii="Courier New" w:eastAsia="Times New Roman" w:hAnsi="Courier New" w:cs="Courier New"/>
                <w:noProof/>
                <w:sz w:val="16"/>
                <w:lang w:val="en-GB" w:eastAsia="en-GB"/>
              </w:rPr>
              <w:t xml:space="preserve">        },</w:t>
            </w:r>
          </w:p>
        </w:tc>
      </w:tr>
    </w:tbl>
    <w:p w14:paraId="725A82AA" w14:textId="4FB63258" w:rsidR="0024275C" w:rsidRDefault="0024275C" w:rsidP="0024275C">
      <w:r>
        <w:t>I</w:t>
      </w:r>
      <w:r w:rsidRPr="00AF19B9">
        <w:t xml:space="preserve">f </w:t>
      </w:r>
      <w:proofErr w:type="spellStart"/>
      <w:r w:rsidRPr="00AF19B9">
        <w:rPr>
          <w:i/>
        </w:rPr>
        <w:t>reportOnLeave</w:t>
      </w:r>
      <w:proofErr w:type="spellEnd"/>
      <w:r w:rsidRPr="00AF19B9">
        <w:t xml:space="preserve"> is set to true</w:t>
      </w:r>
      <w:r>
        <w:t xml:space="preserve">, then </w:t>
      </w:r>
      <w:r w:rsidRPr="00AF19B9">
        <w:t>the measurement reporting procedure</w:t>
      </w:r>
      <w:r>
        <w:t xml:space="preserve"> will be </w:t>
      </w:r>
      <w:r w:rsidRPr="00AF19B9">
        <w:t>initiate</w:t>
      </w:r>
      <w:r>
        <w:t>d by the UE when the</w:t>
      </w:r>
      <w:r>
        <w:rPr>
          <w:rFonts w:eastAsia="Malgun Gothic"/>
          <w:lang w:eastAsia="ko-KR"/>
        </w:rPr>
        <w:t xml:space="preserve"> leaving condition applicable for </w:t>
      </w:r>
      <w:r>
        <w:t xml:space="preserve">this event is fulfilled. In this way, the network can know timely when the channel quality </w:t>
      </w:r>
      <w:r w:rsidRPr="001D0190">
        <w:t>deteriorate</w:t>
      </w:r>
      <w:r>
        <w:t xml:space="preserve">s. </w:t>
      </w:r>
      <w:r w:rsidRPr="001D0190">
        <w:t>For L1 measurement report</w:t>
      </w:r>
      <w:r>
        <w:t xml:space="preserve">, the motivation for </w:t>
      </w:r>
      <w:proofErr w:type="spellStart"/>
      <w:r w:rsidRPr="001D0190">
        <w:rPr>
          <w:i/>
        </w:rPr>
        <w:t>reportOnLeave</w:t>
      </w:r>
      <w:proofErr w:type="spellEnd"/>
      <w:r>
        <w:t xml:space="preserve"> </w:t>
      </w:r>
      <w:r w:rsidR="000E56BF">
        <w:rPr>
          <w:rFonts w:hint="eastAsia"/>
        </w:rPr>
        <w:t>should</w:t>
      </w:r>
      <w:r w:rsidR="000E56BF">
        <w:t xml:space="preserve"> be further discussed as </w:t>
      </w:r>
      <w:r>
        <w:t xml:space="preserve">the </w:t>
      </w:r>
      <w:r w:rsidR="00544081">
        <w:t xml:space="preserve">measured </w:t>
      </w:r>
      <w:proofErr w:type="spellStart"/>
      <w:r w:rsidRPr="001D0190">
        <w:t>signalling</w:t>
      </w:r>
      <w:proofErr w:type="spellEnd"/>
      <w:r w:rsidRPr="001D0190">
        <w:t xml:space="preserve"> strength can change more rapidly</w:t>
      </w:r>
      <w:r>
        <w:t xml:space="preserve"> </w:t>
      </w:r>
      <w:r w:rsidR="00544081">
        <w:t xml:space="preserve">without L3 filtering, </w:t>
      </w:r>
      <w:r>
        <w:t xml:space="preserve">and </w:t>
      </w:r>
      <w:r w:rsidR="000E56BF">
        <w:t xml:space="preserve">L1 </w:t>
      </w:r>
      <w:r>
        <w:t>reporting may be triggered more frequently</w:t>
      </w:r>
      <w:r w:rsidR="000E56BF">
        <w:t>. To be simple</w:t>
      </w:r>
      <w:r>
        <w:t>, as this parameter is configurable in legacy L3, we can also make it configurable so the network can decide whether to enable this reporting to have more information on L1 measurement results. Therefore,</w:t>
      </w:r>
    </w:p>
    <w:p w14:paraId="65D5BA71" w14:textId="2E4C0D1B" w:rsidR="0024275C" w:rsidRDefault="004C4E76" w:rsidP="004C4E76">
      <w:pPr>
        <w:pStyle w:val="Caption"/>
        <w:rPr>
          <w:b/>
          <w:lang w:eastAsia="zh-CN"/>
        </w:rPr>
      </w:pPr>
      <w:bookmarkStart w:id="13" w:name="_Ref166253170"/>
      <w:r w:rsidRPr="004C4E76">
        <w:rPr>
          <w:b/>
        </w:rPr>
        <w:t xml:space="preserve">Proposal </w:t>
      </w:r>
      <w:r w:rsidRPr="004C4E76">
        <w:rPr>
          <w:b/>
        </w:rPr>
        <w:fldChar w:fldCharType="begin"/>
      </w:r>
      <w:r w:rsidRPr="004C4E76">
        <w:rPr>
          <w:b/>
        </w:rPr>
        <w:instrText xml:space="preserve"> SEQ Proposal \* ARABIC </w:instrText>
      </w:r>
      <w:r w:rsidRPr="004C4E76">
        <w:rPr>
          <w:b/>
        </w:rPr>
        <w:fldChar w:fldCharType="separate"/>
      </w:r>
      <w:r w:rsidR="007441BB">
        <w:rPr>
          <w:b/>
          <w:noProof/>
        </w:rPr>
        <w:t>3</w:t>
      </w:r>
      <w:r w:rsidRPr="004C4E76">
        <w:rPr>
          <w:b/>
        </w:rPr>
        <w:fldChar w:fldCharType="end"/>
      </w:r>
      <w:r w:rsidRPr="004C4E76">
        <w:rPr>
          <w:b/>
        </w:rPr>
        <w:t xml:space="preserve">: </w:t>
      </w:r>
      <w:r>
        <w:rPr>
          <w:b/>
        </w:rPr>
        <w:t xml:space="preserve">It is configurable by gNB </w:t>
      </w:r>
      <w:r>
        <w:rPr>
          <w:b/>
          <w:lang w:eastAsia="zh-CN"/>
        </w:rPr>
        <w:t xml:space="preserve">whether a </w:t>
      </w:r>
      <w:r w:rsidR="0024275C" w:rsidRPr="004C4E76">
        <w:rPr>
          <w:b/>
          <w:lang w:eastAsia="zh-CN"/>
        </w:rPr>
        <w:t>UE initiate</w:t>
      </w:r>
      <w:r>
        <w:rPr>
          <w:b/>
          <w:lang w:eastAsia="zh-CN"/>
        </w:rPr>
        <w:t>s</w:t>
      </w:r>
      <w:r w:rsidR="0024275C" w:rsidRPr="004C4E76">
        <w:rPr>
          <w:b/>
          <w:lang w:eastAsia="zh-CN"/>
        </w:rPr>
        <w:t xml:space="preserve"> L1 measurement reporting</w:t>
      </w:r>
      <w:r w:rsidR="0024275C" w:rsidRPr="001D0190">
        <w:rPr>
          <w:b/>
          <w:lang w:eastAsia="zh-CN"/>
        </w:rPr>
        <w:t xml:space="preserve"> when leaving condition is satisfied</w:t>
      </w:r>
      <w:r>
        <w:rPr>
          <w:b/>
          <w:lang w:eastAsia="zh-CN"/>
        </w:rPr>
        <w:t xml:space="preserve"> </w:t>
      </w:r>
      <w:r>
        <w:rPr>
          <w:b/>
        </w:rPr>
        <w:t xml:space="preserve">(e.g. </w:t>
      </w:r>
      <w:proofErr w:type="spellStart"/>
      <w:r w:rsidRPr="004C4E76">
        <w:rPr>
          <w:b/>
          <w:i/>
          <w:lang w:eastAsia="zh-CN"/>
        </w:rPr>
        <w:t>reportOnLeave</w:t>
      </w:r>
      <w:proofErr w:type="spellEnd"/>
      <w:r>
        <w:rPr>
          <w:b/>
          <w:i/>
          <w:lang w:eastAsia="zh-CN"/>
        </w:rPr>
        <w:softHyphen/>
      </w:r>
      <w:r>
        <w:rPr>
          <w:b/>
          <w:i/>
          <w:lang w:eastAsia="zh-CN"/>
        </w:rPr>
        <w:softHyphen/>
      </w:r>
      <w:r w:rsidRPr="004C4E76">
        <w:rPr>
          <w:b/>
          <w:lang w:eastAsia="zh-CN"/>
        </w:rPr>
        <w:t>-</w:t>
      </w:r>
      <w:r w:rsidRPr="004C4E76">
        <w:rPr>
          <w:b/>
          <w:i/>
          <w:lang w:eastAsia="zh-CN"/>
        </w:rPr>
        <w:t>like</w:t>
      </w:r>
      <w:r>
        <w:rPr>
          <w:b/>
          <w:lang w:eastAsia="zh-CN"/>
        </w:rPr>
        <w:t xml:space="preserve"> parameter</w:t>
      </w:r>
      <w:r w:rsidRPr="004C4E76">
        <w:rPr>
          <w:b/>
          <w:lang w:eastAsia="zh-CN"/>
        </w:rPr>
        <w:t xml:space="preserve"> </w:t>
      </w:r>
      <w:r>
        <w:rPr>
          <w:b/>
          <w:lang w:eastAsia="zh-CN"/>
        </w:rPr>
        <w:t>in event configuration)</w:t>
      </w:r>
      <w:r w:rsidR="0024275C" w:rsidRPr="001D0190">
        <w:rPr>
          <w:b/>
          <w:lang w:eastAsia="zh-CN"/>
        </w:rPr>
        <w:t>.</w:t>
      </w:r>
      <w:bookmarkEnd w:id="13"/>
    </w:p>
    <w:p w14:paraId="140A5C3B" w14:textId="6C810FEF" w:rsidR="00B858D0" w:rsidRPr="00B858D0" w:rsidRDefault="00B858D0" w:rsidP="00B858D0">
      <w:pPr>
        <w:rPr>
          <w:lang w:val="en-GB"/>
        </w:rPr>
      </w:pPr>
      <w:proofErr w:type="spellStart"/>
      <w:r w:rsidRPr="007F11F5">
        <w:rPr>
          <w:rFonts w:eastAsia="等线"/>
          <w:b/>
          <w:bCs/>
          <w:kern w:val="2"/>
          <w:sz w:val="22"/>
          <w:u w:val="single"/>
          <w:lang w:val="en-GB"/>
        </w:rPr>
        <w:t>reportAmount</w:t>
      </w:r>
      <w:proofErr w:type="spellEnd"/>
    </w:p>
    <w:p w14:paraId="7CF9D0CD" w14:textId="3910B0CF" w:rsidR="007F11F5" w:rsidRDefault="007F11F5" w:rsidP="007F11F5">
      <w:pPr>
        <w:rPr>
          <w:lang w:val="en-GB"/>
        </w:rPr>
      </w:pPr>
      <w:r w:rsidRPr="001D0190">
        <w:rPr>
          <w:lang w:val="en-GB"/>
        </w:rPr>
        <w:t xml:space="preserve">In the legacy L3 </w:t>
      </w:r>
      <w:r>
        <w:rPr>
          <w:lang w:val="en-GB"/>
        </w:rPr>
        <w:t>measurement</w:t>
      </w:r>
      <w:r w:rsidRPr="001D0190">
        <w:rPr>
          <w:lang w:val="en-GB"/>
        </w:rPr>
        <w:t xml:space="preserve">, </w:t>
      </w:r>
      <w:bookmarkStart w:id="14" w:name="OLE_LINK1"/>
      <w:bookmarkStart w:id="15" w:name="OLE_LINK3"/>
      <w:proofErr w:type="spellStart"/>
      <w:r w:rsidRPr="001D0190">
        <w:rPr>
          <w:lang w:val="en-GB"/>
        </w:rPr>
        <w:t>report</w:t>
      </w:r>
      <w:r>
        <w:rPr>
          <w:lang w:val="en-GB"/>
        </w:rPr>
        <w:t>A</w:t>
      </w:r>
      <w:r w:rsidRPr="001D0190">
        <w:rPr>
          <w:lang w:val="en-GB"/>
        </w:rPr>
        <w:t>mount</w:t>
      </w:r>
      <w:bookmarkEnd w:id="14"/>
      <w:bookmarkEnd w:id="15"/>
      <w:proofErr w:type="spellEnd"/>
      <w:r w:rsidRPr="001D0190">
        <w:rPr>
          <w:lang w:val="en-GB"/>
        </w:rPr>
        <w:t xml:space="preserve"> </w:t>
      </w:r>
      <w:r>
        <w:rPr>
          <w:lang w:val="en-GB"/>
        </w:rPr>
        <w:t xml:space="preserve">and </w:t>
      </w:r>
      <w:proofErr w:type="spellStart"/>
      <w:r w:rsidRPr="001D0190">
        <w:rPr>
          <w:lang w:val="en-GB"/>
        </w:rPr>
        <w:t>report</w:t>
      </w:r>
      <w:r>
        <w:rPr>
          <w:lang w:val="en-GB"/>
        </w:rPr>
        <w:t>I</w:t>
      </w:r>
      <w:r w:rsidRPr="001D0190">
        <w:rPr>
          <w:lang w:val="en-GB"/>
        </w:rPr>
        <w:t>nter</w:t>
      </w:r>
      <w:r>
        <w:rPr>
          <w:lang w:val="en-GB"/>
        </w:rPr>
        <w:t>val</w:t>
      </w:r>
      <w:proofErr w:type="spellEnd"/>
      <w:r w:rsidRPr="001D0190">
        <w:rPr>
          <w:lang w:val="en-GB"/>
        </w:rPr>
        <w:t xml:space="preserve"> </w:t>
      </w:r>
      <w:r>
        <w:rPr>
          <w:lang w:val="en-GB"/>
        </w:rPr>
        <w:t xml:space="preserve">are </w:t>
      </w:r>
      <w:r w:rsidRPr="001D0190">
        <w:rPr>
          <w:lang w:val="en-GB"/>
        </w:rPr>
        <w:t xml:space="preserve">supported. </w:t>
      </w:r>
      <w:r>
        <w:rPr>
          <w:lang w:val="en-GB"/>
        </w:rPr>
        <w:t xml:space="preserve">A </w:t>
      </w:r>
      <w:r w:rsidRPr="001D0190">
        <w:rPr>
          <w:lang w:val="en-GB"/>
        </w:rPr>
        <w:t xml:space="preserve">UE can repeat to send the measurement </w:t>
      </w:r>
      <w:r>
        <w:rPr>
          <w:lang w:val="en-GB"/>
        </w:rPr>
        <w:t>several times</w:t>
      </w:r>
      <w:r w:rsidRPr="001D0190">
        <w:rPr>
          <w:lang w:val="en-GB"/>
        </w:rPr>
        <w:t xml:space="preserve"> </w:t>
      </w:r>
      <w:r>
        <w:rPr>
          <w:lang w:val="en-GB"/>
        </w:rPr>
        <w:t>based on</w:t>
      </w:r>
      <w:r w:rsidRPr="001D0190">
        <w:rPr>
          <w:lang w:val="en-GB"/>
        </w:rPr>
        <w:t xml:space="preserve"> the configured reporting amount after the event is triggered. </w:t>
      </w:r>
    </w:p>
    <w:p w14:paraId="5AFED337" w14:textId="5FEAD004" w:rsidR="007F11F5" w:rsidRPr="007F11F5" w:rsidRDefault="007F11F5" w:rsidP="007F11F5">
      <w:r>
        <w:rPr>
          <w:lang w:val="en-GB"/>
        </w:rPr>
        <w:t>In our understanding, by reporting multiple times, the network can know whether a triggered beam consecutively has a good/bad quality</w:t>
      </w:r>
      <w:r>
        <w:t>.</w:t>
      </w:r>
      <w:r w:rsidR="001462DE">
        <w:t xml:space="preserve"> Even the </w:t>
      </w:r>
      <w:r w:rsidR="001462DE" w:rsidRPr="001D0190">
        <w:t>signalling strength can change more rapidly</w:t>
      </w:r>
      <w:r w:rsidR="0092244F">
        <w:t xml:space="preserve">, it can be up to network implementation whether to configure and require UE for multiple beam measurement results associated with a report. Therefore, </w:t>
      </w:r>
    </w:p>
    <w:p w14:paraId="5C2BE270" w14:textId="09EA5810" w:rsidR="007F11F5" w:rsidRDefault="004C4E76" w:rsidP="004C4E76">
      <w:pPr>
        <w:pStyle w:val="Caption"/>
        <w:rPr>
          <w:b/>
        </w:rPr>
      </w:pPr>
      <w:bookmarkStart w:id="16" w:name="_Ref173853244"/>
      <w:r w:rsidRPr="00BD4459">
        <w:rPr>
          <w:b/>
        </w:rPr>
        <w:t xml:space="preserve">Proposal </w:t>
      </w:r>
      <w:r w:rsidRPr="00BD4459">
        <w:rPr>
          <w:b/>
        </w:rPr>
        <w:fldChar w:fldCharType="begin"/>
      </w:r>
      <w:r w:rsidRPr="00BD4459">
        <w:rPr>
          <w:b/>
        </w:rPr>
        <w:instrText xml:space="preserve"> SEQ Proposal \* ARABIC </w:instrText>
      </w:r>
      <w:r w:rsidRPr="00BD4459">
        <w:rPr>
          <w:b/>
        </w:rPr>
        <w:fldChar w:fldCharType="separate"/>
      </w:r>
      <w:r w:rsidR="007441BB">
        <w:rPr>
          <w:b/>
          <w:noProof/>
        </w:rPr>
        <w:t>4</w:t>
      </w:r>
      <w:r w:rsidRPr="00BD4459">
        <w:rPr>
          <w:b/>
        </w:rPr>
        <w:fldChar w:fldCharType="end"/>
      </w:r>
      <w:r w:rsidRPr="00BD4459">
        <w:rPr>
          <w:b/>
        </w:rPr>
        <w:t xml:space="preserve">: It is configurable by gNB whether a UE performs </w:t>
      </w:r>
      <w:r w:rsidRPr="00BD4459">
        <w:rPr>
          <w:b/>
          <w:lang w:eastAsia="zh-CN"/>
        </w:rPr>
        <w:t>L1 measurement reporting</w:t>
      </w:r>
      <w:r w:rsidRPr="00BD4459">
        <w:rPr>
          <w:b/>
        </w:rPr>
        <w:t xml:space="preserve"> multiple times for one triggered report</w:t>
      </w:r>
      <w:r w:rsidR="00BD4459" w:rsidRPr="00BD4459">
        <w:rPr>
          <w:b/>
        </w:rPr>
        <w:t xml:space="preserve"> (e.g. </w:t>
      </w:r>
      <w:proofErr w:type="spellStart"/>
      <w:r w:rsidR="00BD4459" w:rsidRPr="00BD4459">
        <w:rPr>
          <w:b/>
          <w:i/>
          <w:lang w:eastAsia="zh-CN"/>
        </w:rPr>
        <w:t>reportAmount</w:t>
      </w:r>
      <w:proofErr w:type="spellEnd"/>
      <w:r w:rsidR="00BD4459" w:rsidRPr="00BD4459">
        <w:rPr>
          <w:b/>
          <w:lang w:eastAsia="zh-CN"/>
        </w:rPr>
        <w:t>-</w:t>
      </w:r>
      <w:r w:rsidR="00BD4459" w:rsidRPr="00BD4459">
        <w:rPr>
          <w:b/>
          <w:i/>
          <w:lang w:eastAsia="zh-CN"/>
        </w:rPr>
        <w:t>like</w:t>
      </w:r>
      <w:r w:rsidR="00BD4459" w:rsidRPr="00BD4459">
        <w:rPr>
          <w:b/>
          <w:lang w:eastAsia="zh-CN"/>
        </w:rPr>
        <w:t xml:space="preserve"> parameter in event configuration).</w:t>
      </w:r>
      <w:bookmarkEnd w:id="16"/>
      <w:r w:rsidRPr="00BD4459">
        <w:rPr>
          <w:b/>
        </w:rPr>
        <w:t xml:space="preserve"> </w:t>
      </w:r>
    </w:p>
    <w:p w14:paraId="39568B95" w14:textId="2944E145" w:rsidR="00BD4459" w:rsidRPr="00B858D0" w:rsidRDefault="00BD4459" w:rsidP="00BD4459">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 xml:space="preserve">Information in the report </w:t>
      </w:r>
    </w:p>
    <w:p w14:paraId="3D1623CE" w14:textId="21C46FC9" w:rsidR="002E62E5" w:rsidRDefault="002E62E5" w:rsidP="002E62E5">
      <w:r>
        <w:t xml:space="preserve">In RAN1 MIMO session, they have discussed </w:t>
      </w:r>
      <w:r w:rsidR="00E9526C">
        <w:t>what needs to be included in L1 event-triggered measurement report</w:t>
      </w:r>
      <w:r>
        <w:t xml:space="preserve"> and almost all companies agreed that L1-RSRP and beam ID should be included in the measurement report</w:t>
      </w:r>
      <w:r w:rsidR="00BD4459">
        <w:fldChar w:fldCharType="begin"/>
      </w:r>
      <w:r w:rsidR="00BD4459">
        <w:instrText xml:space="preserve"> REF _Ref173849261 \n \h </w:instrText>
      </w:r>
      <w:r w:rsidR="00BD4459">
        <w:fldChar w:fldCharType="separate"/>
      </w:r>
      <w:r w:rsidR="007441BB">
        <w:t>[1]</w:t>
      </w:r>
      <w:r w:rsidR="00BD4459">
        <w:fldChar w:fldCharType="end"/>
      </w:r>
      <w:r>
        <w:t xml:space="preserve">. In our understanding, this is reasonable and also aligned with legacy </w:t>
      </w:r>
      <w:r w:rsidRPr="003A273D">
        <w:t>reporting framework</w:t>
      </w:r>
      <w:r>
        <w:t xml:space="preserve">. </w:t>
      </w:r>
    </w:p>
    <w:p w14:paraId="15687227" w14:textId="787B2C1B" w:rsidR="002E62E5" w:rsidRDefault="002E62E5" w:rsidP="002E62E5">
      <w:r>
        <w:t xml:space="preserve">Meanwhile, as in RAN2 mobility discussion, the </w:t>
      </w:r>
      <w:r>
        <w:rPr>
          <w:rFonts w:hint="eastAsia"/>
        </w:rPr>
        <w:t xml:space="preserve">LTM </w:t>
      </w:r>
      <w:r>
        <w:t>L1 measurement and reporting are mainly for mobility between cells and the UE may measure beams from multiple cells, we understand</w:t>
      </w:r>
      <w:r w:rsidR="009231D7">
        <w:t xml:space="preserve"> that</w:t>
      </w:r>
      <w:r>
        <w:t xml:space="preserve"> cell ID is also needed. In Rel</w:t>
      </w:r>
      <w:r w:rsidR="00BD4459">
        <w:t>-</w:t>
      </w:r>
      <w:r>
        <w:t>18, the cell ID is signaled in an implicit way, as following:</w:t>
      </w:r>
    </w:p>
    <w:p w14:paraId="62EFED40" w14:textId="77777777" w:rsidR="002E62E5" w:rsidRPr="002216AC" w:rsidRDefault="002E62E5" w:rsidP="002E62E5">
      <w:pPr>
        <w:keepNext/>
        <w:keepLines/>
        <w:overflowPunct w:val="0"/>
        <w:autoSpaceDE w:val="0"/>
        <w:autoSpaceDN w:val="0"/>
        <w:adjustRightInd w:val="0"/>
        <w:spacing w:before="60" w:after="180"/>
        <w:jc w:val="center"/>
        <w:rPr>
          <w:rFonts w:ascii="Arial" w:eastAsia="Times New Roman" w:hAnsi="Arial" w:cs="Arial"/>
          <w:b/>
          <w:szCs w:val="20"/>
          <w:lang w:val="en-GB" w:eastAsia="ja-JP"/>
        </w:rPr>
      </w:pPr>
      <w:r w:rsidRPr="002216AC">
        <w:rPr>
          <w:rFonts w:ascii="Arial" w:eastAsia="Times New Roman" w:hAnsi="Arial" w:cs="Arial"/>
          <w:b/>
          <w:i/>
          <w:szCs w:val="20"/>
          <w:lang w:val="en-GB" w:eastAsia="ja-JP"/>
        </w:rPr>
        <w:lastRenderedPageBreak/>
        <w:t>LTM-CSI-</w:t>
      </w:r>
      <w:proofErr w:type="spellStart"/>
      <w:r w:rsidRPr="002216AC">
        <w:rPr>
          <w:rFonts w:ascii="Arial" w:eastAsia="Times New Roman" w:hAnsi="Arial" w:cs="Arial"/>
          <w:b/>
          <w:i/>
          <w:szCs w:val="20"/>
          <w:lang w:val="en-GB" w:eastAsia="ja-JP"/>
        </w:rPr>
        <w:t>ResourceConfig</w:t>
      </w:r>
      <w:proofErr w:type="spellEnd"/>
      <w:r w:rsidRPr="002216AC">
        <w:rPr>
          <w:rFonts w:ascii="Arial" w:eastAsia="Times New Roman" w:hAnsi="Arial" w:cs="Arial"/>
          <w:b/>
          <w:szCs w:val="20"/>
          <w:lang w:val="en-GB" w:eastAsia="ja-JP"/>
        </w:rPr>
        <w:t xml:space="preserve"> information element</w:t>
      </w:r>
    </w:p>
    <w:p w14:paraId="296D9B19" w14:textId="77777777" w:rsidR="002E62E5" w:rsidRPr="002216AC"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2216AC">
        <w:rPr>
          <w:rFonts w:ascii="Courier New" w:eastAsia="Times New Roman" w:hAnsi="Courier New" w:cs="Courier New"/>
          <w:noProof/>
          <w:color w:val="808080"/>
          <w:sz w:val="16"/>
          <w:szCs w:val="20"/>
          <w:lang w:val="en-GB" w:eastAsia="en-GB"/>
        </w:rPr>
        <w:t>-- ASN1START</w:t>
      </w:r>
    </w:p>
    <w:p w14:paraId="6CE3E8AB" w14:textId="77777777" w:rsidR="002E62E5" w:rsidRPr="002216AC"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2216AC">
        <w:rPr>
          <w:rFonts w:ascii="Courier New" w:eastAsia="Times New Roman" w:hAnsi="Courier New" w:cs="Courier New"/>
          <w:noProof/>
          <w:color w:val="808080"/>
          <w:sz w:val="16"/>
          <w:szCs w:val="20"/>
          <w:lang w:val="en-GB" w:eastAsia="en-GB"/>
        </w:rPr>
        <w:t>-- TAG-LTM-CSI-RESOURCECONFIG-START</w:t>
      </w:r>
    </w:p>
    <w:p w14:paraId="7E61D91C" w14:textId="77777777" w:rsidR="002E62E5" w:rsidRPr="002216AC"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p>
    <w:p w14:paraId="0AD30415" w14:textId="77777777" w:rsidR="002E62E5" w:rsidRPr="002216AC"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LTM-CSI-ResourceConfig-r18 ::=      </w:t>
      </w:r>
      <w:r w:rsidRPr="002216AC">
        <w:rPr>
          <w:rFonts w:ascii="Courier New" w:eastAsia="Times New Roman" w:hAnsi="Courier New" w:cs="Courier New"/>
          <w:noProof/>
          <w:color w:val="993366"/>
          <w:sz w:val="16"/>
          <w:szCs w:val="20"/>
          <w:lang w:val="en-GB" w:eastAsia="en-GB"/>
        </w:rPr>
        <w:t>SEQUENCE</w:t>
      </w:r>
      <w:r w:rsidRPr="002216AC">
        <w:rPr>
          <w:rFonts w:ascii="Courier New" w:eastAsia="Times New Roman" w:hAnsi="Courier New" w:cs="Courier New"/>
          <w:noProof/>
          <w:sz w:val="16"/>
          <w:szCs w:val="20"/>
          <w:lang w:val="en-GB" w:eastAsia="en-GB"/>
        </w:rPr>
        <w:t xml:space="preserve"> {</w:t>
      </w:r>
    </w:p>
    <w:p w14:paraId="5C504550" w14:textId="77777777" w:rsidR="002E62E5" w:rsidRPr="002216AC"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ltm-CSI-ResourceConfigId-r18        LTM-CSI-ResourceConfigId-r18,</w:t>
      </w:r>
    </w:p>
    <w:p w14:paraId="0E7FE3EF" w14:textId="77777777" w:rsidR="002E62E5" w:rsidRPr="002216AC"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ltm-CSI-SSB-ResourceSet-r18         LTM-CSI-SSB-ResourceSet-r18,</w:t>
      </w:r>
    </w:p>
    <w:p w14:paraId="5B580171" w14:textId="77777777" w:rsidR="002E62E5" w:rsidRPr="002216AC"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w:t>
      </w:r>
    </w:p>
    <w:p w14:paraId="5A3C400A" w14:textId="77777777" w:rsidR="002E62E5" w:rsidRPr="002216AC"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w:t>
      </w:r>
    </w:p>
    <w:p w14:paraId="5471A05D" w14:textId="77777777" w:rsidR="002E62E5" w:rsidRPr="002216AC"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p>
    <w:p w14:paraId="2621FCBC" w14:textId="77777777" w:rsidR="002E62E5" w:rsidRPr="002216AC"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LTM-CSI-SSB-ResourceSet-r18 ::=     </w:t>
      </w:r>
      <w:r w:rsidRPr="002216AC">
        <w:rPr>
          <w:rFonts w:ascii="Courier New" w:eastAsia="Times New Roman" w:hAnsi="Courier New" w:cs="Courier New"/>
          <w:noProof/>
          <w:color w:val="993366"/>
          <w:sz w:val="16"/>
          <w:szCs w:val="20"/>
          <w:lang w:val="en-GB" w:eastAsia="en-GB"/>
        </w:rPr>
        <w:t>SEQUENCE</w:t>
      </w:r>
      <w:r w:rsidRPr="002216AC">
        <w:rPr>
          <w:rFonts w:ascii="Courier New" w:eastAsia="Times New Roman" w:hAnsi="Courier New" w:cs="Courier New"/>
          <w:noProof/>
          <w:sz w:val="16"/>
          <w:szCs w:val="20"/>
          <w:lang w:val="en-GB" w:eastAsia="en-GB"/>
        </w:rPr>
        <w:t xml:space="preserve"> {</w:t>
      </w:r>
    </w:p>
    <w:p w14:paraId="00E96FD3" w14:textId="77777777" w:rsidR="002E62E5" w:rsidRPr="002216AC"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ltm-CSI-SSB-ResourceList-r18        </w:t>
      </w:r>
      <w:r w:rsidRPr="002216AC">
        <w:rPr>
          <w:rFonts w:ascii="Courier New" w:eastAsia="Times New Roman" w:hAnsi="Courier New" w:cs="Courier New"/>
          <w:noProof/>
          <w:color w:val="993366"/>
          <w:sz w:val="16"/>
          <w:szCs w:val="20"/>
          <w:lang w:val="en-GB" w:eastAsia="en-GB"/>
        </w:rPr>
        <w:t>SEQUENCE</w:t>
      </w:r>
      <w:r w:rsidRPr="002216AC">
        <w:rPr>
          <w:rFonts w:ascii="Courier New" w:eastAsia="Times New Roman" w:hAnsi="Courier New" w:cs="Courier New"/>
          <w:noProof/>
          <w:sz w:val="16"/>
          <w:szCs w:val="20"/>
          <w:lang w:val="en-GB" w:eastAsia="en-GB"/>
        </w:rPr>
        <w:t xml:space="preserve"> (</w:t>
      </w:r>
      <w:r w:rsidRPr="002216AC">
        <w:rPr>
          <w:rFonts w:ascii="Courier New" w:eastAsia="Times New Roman" w:hAnsi="Courier New" w:cs="Courier New"/>
          <w:noProof/>
          <w:color w:val="993366"/>
          <w:sz w:val="16"/>
          <w:szCs w:val="20"/>
          <w:lang w:val="en-GB" w:eastAsia="en-GB"/>
        </w:rPr>
        <w:t>SIZE</w:t>
      </w:r>
      <w:r w:rsidRPr="002216AC">
        <w:rPr>
          <w:rFonts w:ascii="Courier New" w:eastAsia="Times New Roman" w:hAnsi="Courier New" w:cs="Courier New"/>
          <w:noProof/>
          <w:sz w:val="16"/>
          <w:szCs w:val="20"/>
          <w:lang w:val="en-GB" w:eastAsia="en-GB"/>
        </w:rPr>
        <w:t xml:space="preserve"> (1..maxNrofLTM-CSI-SSB-ResourcesPerSet-r18))</w:t>
      </w:r>
      <w:r w:rsidRPr="002216AC">
        <w:rPr>
          <w:rFonts w:ascii="Courier New" w:eastAsia="Times New Roman" w:hAnsi="Courier New" w:cs="Courier New"/>
          <w:noProof/>
          <w:color w:val="993366"/>
          <w:sz w:val="16"/>
          <w:szCs w:val="20"/>
          <w:lang w:val="en-GB" w:eastAsia="en-GB"/>
        </w:rPr>
        <w:t xml:space="preserve"> OF</w:t>
      </w:r>
      <w:r w:rsidRPr="002216AC">
        <w:rPr>
          <w:rFonts w:ascii="Courier New" w:eastAsia="Times New Roman" w:hAnsi="Courier New" w:cs="Courier New"/>
          <w:noProof/>
          <w:sz w:val="16"/>
          <w:szCs w:val="20"/>
          <w:lang w:val="en-GB" w:eastAsia="en-GB"/>
        </w:rPr>
        <w:t xml:space="preserve"> SSB-Index,</w:t>
      </w:r>
    </w:p>
    <w:p w14:paraId="1673959F" w14:textId="77777777" w:rsidR="002E62E5" w:rsidRPr="002216AC"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ltm-CandidateIdList-r18             </w:t>
      </w:r>
      <w:r w:rsidRPr="002216AC">
        <w:rPr>
          <w:rFonts w:ascii="Courier New" w:eastAsia="Times New Roman" w:hAnsi="Courier New" w:cs="Courier New"/>
          <w:noProof/>
          <w:color w:val="993366"/>
          <w:sz w:val="16"/>
          <w:szCs w:val="20"/>
          <w:lang w:val="en-GB" w:eastAsia="en-GB"/>
        </w:rPr>
        <w:t>SEQUENCE</w:t>
      </w:r>
      <w:r w:rsidRPr="002216AC">
        <w:rPr>
          <w:rFonts w:ascii="Courier New" w:eastAsia="Times New Roman" w:hAnsi="Courier New" w:cs="Courier New"/>
          <w:noProof/>
          <w:sz w:val="16"/>
          <w:szCs w:val="20"/>
          <w:lang w:val="en-GB" w:eastAsia="en-GB"/>
        </w:rPr>
        <w:t xml:space="preserve"> (</w:t>
      </w:r>
      <w:r w:rsidRPr="002216AC">
        <w:rPr>
          <w:rFonts w:ascii="Courier New" w:eastAsia="Times New Roman" w:hAnsi="Courier New" w:cs="Courier New"/>
          <w:noProof/>
          <w:color w:val="993366"/>
          <w:sz w:val="16"/>
          <w:szCs w:val="20"/>
          <w:lang w:val="en-GB" w:eastAsia="en-GB"/>
        </w:rPr>
        <w:t>SIZE</w:t>
      </w:r>
      <w:r w:rsidRPr="002216AC">
        <w:rPr>
          <w:rFonts w:ascii="Courier New" w:eastAsia="Times New Roman" w:hAnsi="Courier New" w:cs="Courier New"/>
          <w:noProof/>
          <w:sz w:val="16"/>
          <w:szCs w:val="20"/>
          <w:lang w:val="en-GB" w:eastAsia="en-GB"/>
        </w:rPr>
        <w:t xml:space="preserve"> (1..maxNrofLTM-CSI-SSB-ResourcesPerSet-r18))</w:t>
      </w:r>
      <w:r w:rsidRPr="002216AC">
        <w:rPr>
          <w:rFonts w:ascii="Courier New" w:eastAsia="Times New Roman" w:hAnsi="Courier New" w:cs="Courier New"/>
          <w:noProof/>
          <w:color w:val="993366"/>
          <w:sz w:val="16"/>
          <w:szCs w:val="20"/>
          <w:lang w:val="en-GB" w:eastAsia="en-GB"/>
        </w:rPr>
        <w:t xml:space="preserve"> OF</w:t>
      </w:r>
      <w:r w:rsidRPr="002216AC">
        <w:rPr>
          <w:rFonts w:ascii="Courier New" w:eastAsia="Times New Roman" w:hAnsi="Courier New" w:cs="Courier New"/>
          <w:noProof/>
          <w:sz w:val="16"/>
          <w:szCs w:val="20"/>
          <w:lang w:val="en-GB" w:eastAsia="en-GB"/>
        </w:rPr>
        <w:t xml:space="preserve"> LTM-CandidateId-r18,</w:t>
      </w:r>
    </w:p>
    <w:p w14:paraId="6B3FAF6E" w14:textId="77777777" w:rsidR="002E62E5" w:rsidRPr="002216AC"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w:t>
      </w:r>
    </w:p>
    <w:p w14:paraId="0539FCEC" w14:textId="77777777" w:rsidR="002E62E5" w:rsidRPr="002216AC"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w:t>
      </w:r>
    </w:p>
    <w:p w14:paraId="1CA89F76" w14:textId="77777777" w:rsidR="002E62E5" w:rsidRPr="002216AC"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p>
    <w:p w14:paraId="0BFA2E6A" w14:textId="77777777" w:rsidR="002E62E5" w:rsidRPr="002216AC"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2216AC">
        <w:rPr>
          <w:rFonts w:ascii="Courier New" w:eastAsia="Times New Roman" w:hAnsi="Courier New" w:cs="Courier New"/>
          <w:noProof/>
          <w:color w:val="808080"/>
          <w:sz w:val="16"/>
          <w:szCs w:val="20"/>
          <w:lang w:val="en-GB" w:eastAsia="en-GB"/>
        </w:rPr>
        <w:t>-- TAG-LTM-CSI-RESOURCECONFIG-STOP</w:t>
      </w:r>
    </w:p>
    <w:p w14:paraId="17D342FF" w14:textId="77777777" w:rsidR="002E62E5" w:rsidRPr="002216AC"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2216AC">
        <w:rPr>
          <w:rFonts w:ascii="Courier New" w:eastAsia="Times New Roman" w:hAnsi="Courier New" w:cs="Courier New"/>
          <w:noProof/>
          <w:color w:val="808080"/>
          <w:sz w:val="16"/>
          <w:szCs w:val="20"/>
          <w:lang w:val="en-GB" w:eastAsia="en-GB"/>
        </w:rPr>
        <w:t>-- ASN1STOP</w:t>
      </w:r>
    </w:p>
    <w:p w14:paraId="1EBDE3BD" w14:textId="6A558EAE" w:rsidR="002E62E5" w:rsidRDefault="002E62E5" w:rsidP="002E62E5">
      <w:r>
        <w:t>That is,</w:t>
      </w:r>
      <w:r w:rsidRPr="002216AC">
        <w:t xml:space="preserve"> </w:t>
      </w:r>
      <w:r>
        <w:t xml:space="preserve">LTM candidate cell IDs will be associated to the SSBs in the </w:t>
      </w:r>
      <w:proofErr w:type="spellStart"/>
      <w:r>
        <w:rPr>
          <w:i/>
          <w:iCs/>
        </w:rPr>
        <w:t>ltm</w:t>
      </w:r>
      <w:proofErr w:type="spellEnd"/>
      <w:r>
        <w:rPr>
          <w:i/>
          <w:iCs/>
        </w:rPr>
        <w:t>-CSI-SSB-</w:t>
      </w:r>
      <w:proofErr w:type="spellStart"/>
      <w:r>
        <w:rPr>
          <w:i/>
          <w:iCs/>
        </w:rPr>
        <w:t>ResourceList</w:t>
      </w:r>
      <w:proofErr w:type="spellEnd"/>
      <w:r>
        <w:t>. We understand whether the cell ID in L1 measurement report is explicit or implicit can be FFS</w:t>
      </w:r>
      <w:r w:rsidR="00B3192D">
        <w:rPr>
          <w:rFonts w:hint="eastAsia"/>
        </w:rPr>
        <w:t xml:space="preserve"> for Rel-19 LTM</w:t>
      </w:r>
      <w:r>
        <w:t>.</w:t>
      </w:r>
    </w:p>
    <w:p w14:paraId="75D69EDA" w14:textId="1F3C68A4" w:rsidR="002E62E5" w:rsidRDefault="002E62E5" w:rsidP="002E62E5">
      <w:r>
        <w:t>At last, according to the agreements from RAN2 #125bis meeting</w:t>
      </w:r>
      <w:r w:rsidR="00E9526C">
        <w:fldChar w:fldCharType="begin"/>
      </w:r>
      <w:r w:rsidR="00E9526C">
        <w:instrText xml:space="preserve"> REF _Ref173852283 \n \h </w:instrText>
      </w:r>
      <w:r w:rsidR="00E9526C">
        <w:fldChar w:fldCharType="separate"/>
      </w:r>
      <w:r w:rsidR="007441BB">
        <w:t>[3]</w:t>
      </w:r>
      <w:r w:rsidR="00E9526C">
        <w:fldChar w:fldCharType="end"/>
      </w:r>
      <w:r>
        <w:t>:</w:t>
      </w:r>
    </w:p>
    <w:tbl>
      <w:tblPr>
        <w:tblStyle w:val="TableGrid"/>
        <w:tblW w:w="0" w:type="auto"/>
        <w:tblLook w:val="04A0" w:firstRow="1" w:lastRow="0" w:firstColumn="1" w:lastColumn="0" w:noHBand="0" w:noVBand="1"/>
      </w:tblPr>
      <w:tblGrid>
        <w:gridCol w:w="9060"/>
      </w:tblGrid>
      <w:tr w:rsidR="002E62E5" w14:paraId="491F0087" w14:textId="77777777" w:rsidTr="00776217">
        <w:tc>
          <w:tcPr>
            <w:tcW w:w="9060" w:type="dxa"/>
          </w:tcPr>
          <w:p w14:paraId="4598FF31" w14:textId="77777777" w:rsidR="002E62E5" w:rsidRDefault="002E62E5" w:rsidP="00776217">
            <w:r>
              <w:t>Agreements on measurements:</w:t>
            </w:r>
          </w:p>
          <w:p w14:paraId="1982C728" w14:textId="77777777" w:rsidR="002E62E5" w:rsidRDefault="002E62E5" w:rsidP="00776217">
            <w:r>
              <w:t>1. L1 LTM measurement event configuration is associated with L1 measurement resource configuration provided in LTM configuration via RRC signaling.</w:t>
            </w:r>
          </w:p>
        </w:tc>
      </w:tr>
    </w:tbl>
    <w:p w14:paraId="45642152" w14:textId="58711722" w:rsidR="002E62E5" w:rsidRDefault="002E62E5" w:rsidP="002E62E5">
      <w:r w:rsidRPr="007C0CEF">
        <w:t xml:space="preserve">We understand that one report configuration </w:t>
      </w:r>
      <w:r w:rsidR="000E56BF">
        <w:t>includes one</w:t>
      </w:r>
      <w:r w:rsidRPr="007C0CEF">
        <w:t xml:space="preserve"> event configuration</w:t>
      </w:r>
      <w:r w:rsidR="000E56BF">
        <w:t xml:space="preserve"> (while the resource configuration ID may be associated to different events)</w:t>
      </w:r>
      <w:r>
        <w:t>,</w:t>
      </w:r>
      <w:r w:rsidRPr="007C0CEF">
        <w:t xml:space="preserve"> </w:t>
      </w:r>
      <w:r w:rsidR="000E56BF">
        <w:t>so</w:t>
      </w:r>
      <w:r w:rsidR="000E56BF" w:rsidRPr="007C0CEF">
        <w:t xml:space="preserve"> </w:t>
      </w:r>
      <w:r w:rsidRPr="007C0CEF">
        <w:t>the report configuration should also be informed to network so that the network can know e.g. this measurement reporting is for which event, what is the related configured threshold, etc.</w:t>
      </w:r>
    </w:p>
    <w:p w14:paraId="2D5F1E4F" w14:textId="77777777" w:rsidR="002E62E5" w:rsidRPr="007C0CEF" w:rsidRDefault="002E62E5" w:rsidP="002E62E5">
      <w:r w:rsidRPr="007C0CEF">
        <w:t>Therefore, we propose:</w:t>
      </w:r>
    </w:p>
    <w:p w14:paraId="351A762C" w14:textId="59150B72" w:rsidR="002E62E5" w:rsidRPr="007C0CEF" w:rsidRDefault="002E62E5" w:rsidP="002E62E5">
      <w:pPr>
        <w:pStyle w:val="Caption"/>
        <w:rPr>
          <w:b/>
        </w:rPr>
      </w:pPr>
      <w:bookmarkStart w:id="17" w:name="_Ref166253216"/>
      <w:r w:rsidRPr="007C0CEF">
        <w:rPr>
          <w:b/>
        </w:rPr>
        <w:t xml:space="preserve">Proposal </w:t>
      </w:r>
      <w:r w:rsidRPr="007C0CEF">
        <w:rPr>
          <w:b/>
        </w:rPr>
        <w:fldChar w:fldCharType="begin"/>
      </w:r>
      <w:r w:rsidRPr="007C0CEF">
        <w:rPr>
          <w:b/>
        </w:rPr>
        <w:instrText xml:space="preserve"> SEQ Proposal \* ARABIC </w:instrText>
      </w:r>
      <w:r w:rsidRPr="007C0CEF">
        <w:rPr>
          <w:b/>
        </w:rPr>
        <w:fldChar w:fldCharType="separate"/>
      </w:r>
      <w:r w:rsidR="007441BB">
        <w:rPr>
          <w:b/>
          <w:noProof/>
        </w:rPr>
        <w:t>5</w:t>
      </w:r>
      <w:r w:rsidRPr="007C0CEF">
        <w:rPr>
          <w:b/>
        </w:rPr>
        <w:fldChar w:fldCharType="end"/>
      </w:r>
      <w:r w:rsidRPr="007C0CEF">
        <w:rPr>
          <w:b/>
        </w:rPr>
        <w:t>: The contents in measurement report for event triggered L1 measurement reporting at least include:</w:t>
      </w:r>
      <w:bookmarkEnd w:id="17"/>
    </w:p>
    <w:p w14:paraId="533435AC" w14:textId="77777777" w:rsidR="002E62E5" w:rsidRPr="007C0CEF" w:rsidRDefault="002E62E5" w:rsidP="002E62E5">
      <w:pPr>
        <w:rPr>
          <w:b/>
          <w:lang w:val="en-GB"/>
        </w:rPr>
      </w:pPr>
      <w:r w:rsidRPr="007C0CEF">
        <w:rPr>
          <w:b/>
          <w:lang w:val="en-GB"/>
        </w:rPr>
        <w:t>-</w:t>
      </w:r>
      <w:r w:rsidRPr="007C0CEF">
        <w:rPr>
          <w:b/>
          <w:lang w:val="en-GB"/>
        </w:rPr>
        <w:tab/>
        <w:t>L1-RSRP</w:t>
      </w:r>
      <w:r>
        <w:rPr>
          <w:b/>
          <w:lang w:val="en-GB"/>
        </w:rPr>
        <w:t>;</w:t>
      </w:r>
    </w:p>
    <w:p w14:paraId="14FBF076" w14:textId="77777777" w:rsidR="002E62E5" w:rsidRPr="007C0CEF" w:rsidRDefault="002E62E5" w:rsidP="002E62E5">
      <w:pPr>
        <w:rPr>
          <w:b/>
          <w:lang w:val="en-GB"/>
        </w:rPr>
      </w:pPr>
      <w:r w:rsidRPr="007C0CEF">
        <w:rPr>
          <w:b/>
          <w:lang w:val="en-GB"/>
        </w:rPr>
        <w:t>-</w:t>
      </w:r>
      <w:r w:rsidRPr="007C0CEF">
        <w:rPr>
          <w:b/>
          <w:lang w:val="en-GB"/>
        </w:rPr>
        <w:tab/>
        <w:t>Beam ID</w:t>
      </w:r>
      <w:r>
        <w:rPr>
          <w:b/>
          <w:lang w:val="en-GB"/>
        </w:rPr>
        <w:t>;</w:t>
      </w:r>
    </w:p>
    <w:p w14:paraId="2044A4B4" w14:textId="77777777" w:rsidR="002E62E5" w:rsidRPr="007C0CEF" w:rsidRDefault="002E62E5" w:rsidP="002E62E5">
      <w:pPr>
        <w:rPr>
          <w:b/>
          <w:lang w:val="en-GB"/>
        </w:rPr>
      </w:pPr>
      <w:r w:rsidRPr="007C0CEF">
        <w:rPr>
          <w:b/>
          <w:lang w:val="en-GB"/>
        </w:rPr>
        <w:t>-</w:t>
      </w:r>
      <w:r w:rsidRPr="007C0CEF">
        <w:rPr>
          <w:b/>
          <w:lang w:val="en-GB"/>
        </w:rPr>
        <w:tab/>
        <w:t>Cell ID</w:t>
      </w:r>
      <w:r>
        <w:rPr>
          <w:b/>
          <w:lang w:val="en-GB"/>
        </w:rPr>
        <w:t>,</w:t>
      </w:r>
      <w:r w:rsidRPr="007C0CEF">
        <w:rPr>
          <w:b/>
          <w:lang w:val="en-GB"/>
        </w:rPr>
        <w:t xml:space="preserve"> </w:t>
      </w:r>
      <w:r>
        <w:rPr>
          <w:b/>
          <w:lang w:val="en-GB"/>
        </w:rPr>
        <w:t xml:space="preserve">FFS </w:t>
      </w:r>
      <w:r>
        <w:rPr>
          <w:rFonts w:hint="eastAsia"/>
          <w:b/>
          <w:lang w:val="en-GB"/>
        </w:rPr>
        <w:t>whether</w:t>
      </w:r>
      <w:r>
        <w:rPr>
          <w:b/>
          <w:lang w:val="en-GB"/>
        </w:rPr>
        <w:t xml:space="preserve"> explicit or implicit way;</w:t>
      </w:r>
    </w:p>
    <w:p w14:paraId="046F4BF6" w14:textId="77777777" w:rsidR="002E62E5" w:rsidRPr="007C0CEF" w:rsidRDefault="002E62E5" w:rsidP="002E62E5">
      <w:pPr>
        <w:rPr>
          <w:b/>
          <w:lang w:val="en-GB"/>
        </w:rPr>
      </w:pPr>
      <w:r w:rsidRPr="007C0CEF">
        <w:rPr>
          <w:b/>
          <w:lang w:val="en-GB"/>
        </w:rPr>
        <w:t>-</w:t>
      </w:r>
      <w:r w:rsidRPr="007C0CEF">
        <w:rPr>
          <w:b/>
          <w:lang w:val="en-GB"/>
        </w:rPr>
        <w:tab/>
        <w:t>Reporting configuration ID (indicates e.g. event type, threshold, etc)</w:t>
      </w:r>
      <w:r>
        <w:rPr>
          <w:b/>
          <w:lang w:val="en-GB"/>
        </w:rPr>
        <w:t>;</w:t>
      </w:r>
    </w:p>
    <w:p w14:paraId="3CC1C32E" w14:textId="245EC360" w:rsidR="002E62E5" w:rsidRDefault="002E62E5" w:rsidP="002E62E5">
      <w:r>
        <w:t xml:space="preserve">Another issue is how to decide the number of beams of measurement results to be included in the measurement report. Actually, RAN1 has also discussed about this </w:t>
      </w:r>
      <w:r w:rsidR="00F9332D">
        <w:rPr>
          <w:rFonts w:hint="eastAsia"/>
        </w:rPr>
        <w:t xml:space="preserve">issue </w:t>
      </w:r>
      <w:r>
        <w:t xml:space="preserve">and </w:t>
      </w:r>
      <w:r w:rsidRPr="00114F19">
        <w:t>various</w:t>
      </w:r>
      <w:r>
        <w:t xml:space="preserve"> proposal</w:t>
      </w:r>
      <w:r>
        <w:rPr>
          <w:rFonts w:hint="eastAsia"/>
        </w:rPr>
        <w:t>s</w:t>
      </w:r>
      <w:r>
        <w:t xml:space="preserve"> were raised, e.g. whether </w:t>
      </w:r>
      <w:r w:rsidRPr="0086317B">
        <w:t>variable number of reported beams</w:t>
      </w:r>
      <w:r>
        <w:t xml:space="preserve"> are supported, whether </w:t>
      </w:r>
      <w:r w:rsidRPr="0086317B">
        <w:t>the reported beams should all satisfy the triggering condition</w:t>
      </w:r>
      <w:r>
        <w:t xml:space="preserve">, </w:t>
      </w:r>
      <w:proofErr w:type="spellStart"/>
      <w:r>
        <w:t>etc</w:t>
      </w:r>
      <w:proofErr w:type="spellEnd"/>
      <w:r w:rsidR="00E9526C">
        <w:fldChar w:fldCharType="begin"/>
      </w:r>
      <w:r w:rsidR="00E9526C">
        <w:instrText xml:space="preserve"> REF _Ref173852399 \n \h </w:instrText>
      </w:r>
      <w:r w:rsidR="00E9526C">
        <w:fldChar w:fldCharType="separate"/>
      </w:r>
      <w:r w:rsidR="007441BB">
        <w:t>[4]</w:t>
      </w:r>
      <w:r w:rsidR="00E9526C">
        <w:fldChar w:fldCharType="end"/>
      </w:r>
      <w:r>
        <w:t>.</w:t>
      </w:r>
    </w:p>
    <w:p w14:paraId="706998FE" w14:textId="3A0184F8" w:rsidR="002E62E5" w:rsidRDefault="002E62E5" w:rsidP="002E62E5">
      <w:pPr>
        <w:rPr>
          <w:lang w:val="en-GB"/>
        </w:rPr>
      </w:pPr>
      <w:r>
        <w:rPr>
          <w:lang w:val="en-GB"/>
        </w:rPr>
        <w:t xml:space="preserve">In Rel-18, </w:t>
      </w:r>
      <w:r w:rsidR="00F9332D">
        <w:rPr>
          <w:rFonts w:hint="eastAsia"/>
        </w:rPr>
        <w:t>the number of</w:t>
      </w:r>
      <w:r>
        <w:t xml:space="preserve"> cells and </w:t>
      </w:r>
      <w:r>
        <w:rPr>
          <w:bCs/>
          <w:iCs/>
        </w:rPr>
        <w:t xml:space="preserve">RSs per cell </w:t>
      </w:r>
      <w:r>
        <w:t xml:space="preserve">are reported within a single L1 measurement report instance are </w:t>
      </w:r>
      <w:r w:rsidR="00F9332D">
        <w:rPr>
          <w:rFonts w:hint="eastAsia"/>
        </w:rPr>
        <w:t>configured by network</w:t>
      </w:r>
      <w:r w:rsidR="00F9332D">
        <w:t xml:space="preserve"> </w:t>
      </w:r>
      <w:r>
        <w:t>as follows:</w:t>
      </w:r>
    </w:p>
    <w:p w14:paraId="1E1F4DF3" w14:textId="77777777" w:rsidR="002E62E5" w:rsidRPr="00114F19"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114F19">
        <w:rPr>
          <w:rFonts w:ascii="Courier New" w:eastAsia="Times New Roman" w:hAnsi="Courier New" w:cs="Courier New"/>
          <w:noProof/>
          <w:sz w:val="16"/>
          <w:szCs w:val="20"/>
          <w:lang w:val="en-GB" w:eastAsia="en-GB"/>
        </w:rPr>
        <w:t xml:space="preserve">LTM-ReportContent-r18 ::=     </w:t>
      </w:r>
      <w:r w:rsidRPr="00114F19">
        <w:rPr>
          <w:rFonts w:ascii="Courier New" w:eastAsia="Times New Roman" w:hAnsi="Courier New" w:cs="Courier New"/>
          <w:noProof/>
          <w:color w:val="993366"/>
          <w:sz w:val="16"/>
          <w:szCs w:val="20"/>
          <w:lang w:val="en-GB" w:eastAsia="en-GB"/>
        </w:rPr>
        <w:t>SEQUENCE</w:t>
      </w:r>
      <w:r w:rsidRPr="00114F19">
        <w:rPr>
          <w:rFonts w:ascii="Courier New" w:eastAsia="Times New Roman" w:hAnsi="Courier New" w:cs="Courier New"/>
          <w:noProof/>
          <w:sz w:val="16"/>
          <w:szCs w:val="20"/>
          <w:lang w:val="en-GB" w:eastAsia="en-GB"/>
        </w:rPr>
        <w:t xml:space="preserve"> {</w:t>
      </w:r>
    </w:p>
    <w:p w14:paraId="31FE188D" w14:textId="77777777" w:rsidR="002E62E5" w:rsidRPr="00114F19"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114F19">
        <w:rPr>
          <w:rFonts w:ascii="Courier New" w:eastAsia="Times New Roman" w:hAnsi="Courier New" w:cs="Courier New"/>
          <w:noProof/>
          <w:sz w:val="16"/>
          <w:szCs w:val="20"/>
          <w:lang w:val="en-GB" w:eastAsia="en-GB"/>
        </w:rPr>
        <w:t xml:space="preserve">    nrOfReportedCells-r18                          </w:t>
      </w:r>
      <w:r w:rsidRPr="00114F19">
        <w:rPr>
          <w:rFonts w:ascii="Courier New" w:eastAsia="Times New Roman" w:hAnsi="Courier New" w:cs="Courier New"/>
          <w:noProof/>
          <w:color w:val="993366"/>
          <w:sz w:val="16"/>
          <w:szCs w:val="20"/>
          <w:lang w:val="en-GB" w:eastAsia="en-GB"/>
        </w:rPr>
        <w:t>ENUMERATED</w:t>
      </w:r>
      <w:r w:rsidRPr="00114F19">
        <w:rPr>
          <w:rFonts w:ascii="Courier New" w:eastAsia="Times New Roman" w:hAnsi="Courier New" w:cs="Courier New"/>
          <w:noProof/>
          <w:sz w:val="16"/>
          <w:szCs w:val="20"/>
          <w:lang w:val="en-GB" w:eastAsia="en-GB"/>
        </w:rPr>
        <w:t xml:space="preserve"> {n1,n2,n3,n4},</w:t>
      </w:r>
    </w:p>
    <w:p w14:paraId="7C00B8AE" w14:textId="77777777" w:rsidR="002E62E5" w:rsidRPr="00114F19"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114F19">
        <w:rPr>
          <w:rFonts w:ascii="Courier New" w:eastAsia="Times New Roman" w:hAnsi="Courier New" w:cs="Courier New"/>
          <w:noProof/>
          <w:sz w:val="16"/>
          <w:szCs w:val="20"/>
          <w:lang w:val="en-GB" w:eastAsia="en-GB"/>
        </w:rPr>
        <w:t xml:space="preserve">    nrOfReportedRS-PerCell-r18                     </w:t>
      </w:r>
      <w:r w:rsidRPr="00114F19">
        <w:rPr>
          <w:rFonts w:ascii="Courier New" w:eastAsia="Times New Roman" w:hAnsi="Courier New" w:cs="Courier New"/>
          <w:noProof/>
          <w:color w:val="993366"/>
          <w:sz w:val="16"/>
          <w:szCs w:val="20"/>
          <w:lang w:val="en-GB" w:eastAsia="en-GB"/>
        </w:rPr>
        <w:t>ENUMERATED</w:t>
      </w:r>
      <w:r w:rsidRPr="00114F19">
        <w:rPr>
          <w:rFonts w:ascii="Courier New" w:eastAsia="Times New Roman" w:hAnsi="Courier New" w:cs="Courier New"/>
          <w:noProof/>
          <w:sz w:val="16"/>
          <w:szCs w:val="20"/>
          <w:lang w:val="en-GB" w:eastAsia="en-GB"/>
        </w:rPr>
        <w:t xml:space="preserve"> {n1,n2,n3,n4},</w:t>
      </w:r>
    </w:p>
    <w:p w14:paraId="42B9D4C9" w14:textId="77777777" w:rsidR="002E62E5" w:rsidRPr="00114F19"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114F19">
        <w:rPr>
          <w:rFonts w:ascii="Courier New" w:eastAsia="Times New Roman" w:hAnsi="Courier New" w:cs="Courier New"/>
          <w:noProof/>
          <w:sz w:val="16"/>
          <w:szCs w:val="20"/>
          <w:lang w:val="en-GB" w:eastAsia="en-GB"/>
        </w:rPr>
        <w:t xml:space="preserve">    spCellInclusion-r18                            </w:t>
      </w:r>
      <w:r w:rsidRPr="00114F19">
        <w:rPr>
          <w:rFonts w:ascii="Courier New" w:eastAsia="Times New Roman" w:hAnsi="Courier New" w:cs="Courier New"/>
          <w:noProof/>
          <w:color w:val="993366"/>
          <w:sz w:val="16"/>
          <w:szCs w:val="20"/>
          <w:lang w:val="en-GB" w:eastAsia="en-GB"/>
        </w:rPr>
        <w:t>ENUMERATED</w:t>
      </w:r>
      <w:r w:rsidRPr="00114F19">
        <w:rPr>
          <w:rFonts w:ascii="Courier New" w:eastAsia="Times New Roman" w:hAnsi="Courier New" w:cs="Courier New"/>
          <w:noProof/>
          <w:sz w:val="16"/>
          <w:szCs w:val="20"/>
          <w:lang w:val="en-GB" w:eastAsia="en-GB"/>
        </w:rPr>
        <w:t xml:space="preserve"> {true}                                          </w:t>
      </w:r>
      <w:r w:rsidRPr="00114F19">
        <w:rPr>
          <w:rFonts w:ascii="Courier New" w:eastAsia="Times New Roman" w:hAnsi="Courier New" w:cs="Courier New"/>
          <w:noProof/>
          <w:color w:val="993366"/>
          <w:sz w:val="16"/>
          <w:szCs w:val="20"/>
          <w:lang w:val="en-GB" w:eastAsia="en-GB"/>
        </w:rPr>
        <w:t>OPTIONAL</w:t>
      </w:r>
      <w:r w:rsidRPr="00114F19">
        <w:rPr>
          <w:rFonts w:ascii="Courier New" w:eastAsia="Times New Roman" w:hAnsi="Courier New" w:cs="Courier New"/>
          <w:noProof/>
          <w:sz w:val="16"/>
          <w:szCs w:val="20"/>
          <w:lang w:val="en-GB" w:eastAsia="en-GB"/>
        </w:rPr>
        <w:t xml:space="preserve"> </w:t>
      </w:r>
      <w:r w:rsidRPr="00114F19">
        <w:rPr>
          <w:rFonts w:ascii="Courier New" w:eastAsia="Times New Roman" w:hAnsi="Courier New" w:cs="Courier New"/>
          <w:noProof/>
          <w:color w:val="808080"/>
          <w:sz w:val="16"/>
          <w:szCs w:val="20"/>
          <w:lang w:val="en-GB" w:eastAsia="en-GB"/>
        </w:rPr>
        <w:t>-- Need R</w:t>
      </w:r>
    </w:p>
    <w:p w14:paraId="6E24FA4F" w14:textId="77777777" w:rsidR="002E62E5" w:rsidRPr="00114F19" w:rsidRDefault="002E62E5" w:rsidP="002E6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114F19">
        <w:rPr>
          <w:rFonts w:ascii="Courier New" w:eastAsia="Times New Roman" w:hAnsi="Courier New" w:cs="Courier New"/>
          <w:noProof/>
          <w:sz w:val="16"/>
          <w:szCs w:val="20"/>
          <w:lang w:val="en-GB" w:eastAsia="en-GB"/>
        </w:rPr>
        <w:t>}</w:t>
      </w:r>
    </w:p>
    <w:p w14:paraId="1BA399FE" w14:textId="7BD27902" w:rsidR="002E62E5" w:rsidRDefault="002E62E5" w:rsidP="002E62E5">
      <w:pPr>
        <w:rPr>
          <w:lang w:val="en-GB"/>
        </w:rPr>
      </w:pPr>
      <w:r>
        <w:rPr>
          <w:lang w:val="en-GB"/>
        </w:rPr>
        <w:t>So, we could first decide the max</w:t>
      </w:r>
      <w:r w:rsidR="00F9332D">
        <w:rPr>
          <w:rFonts w:hint="eastAsia"/>
          <w:lang w:val="en-GB"/>
        </w:rPr>
        <w:t>imum</w:t>
      </w:r>
      <w:r>
        <w:rPr>
          <w:lang w:val="en-GB"/>
        </w:rPr>
        <w:t xml:space="preserve"> number of beams(s) to be reported. It would be simple to take Rel-18 as the baseline, so the total number of beams to be included can be restricted to 16. As for the actual number, we could wait for more RAN1 progress, as they already have some kinds of proposals </w:t>
      </w:r>
      <w:r w:rsidR="00F9332D">
        <w:rPr>
          <w:rFonts w:hint="eastAsia"/>
          <w:lang w:val="en-GB"/>
        </w:rPr>
        <w:t>as below</w:t>
      </w:r>
      <w:r w:rsidR="00E9526C">
        <w:rPr>
          <w:lang w:val="en-GB"/>
        </w:rPr>
        <w:fldChar w:fldCharType="begin"/>
      </w:r>
      <w:r w:rsidR="00E9526C">
        <w:rPr>
          <w:lang w:val="en-GB"/>
        </w:rPr>
        <w:instrText xml:space="preserve"> REF _Ref173852598 \n \h </w:instrText>
      </w:r>
      <w:r w:rsidR="00E9526C">
        <w:rPr>
          <w:lang w:val="en-GB"/>
        </w:rPr>
      </w:r>
      <w:r w:rsidR="00E9526C">
        <w:rPr>
          <w:lang w:val="en-GB"/>
        </w:rPr>
        <w:fldChar w:fldCharType="separate"/>
      </w:r>
      <w:r w:rsidR="007441BB">
        <w:rPr>
          <w:lang w:val="en-GB"/>
        </w:rPr>
        <w:t>[5]</w:t>
      </w:r>
      <w:r w:rsidR="00E9526C">
        <w:rPr>
          <w:lang w:val="en-GB"/>
        </w:rPr>
        <w:fldChar w:fldCharType="end"/>
      </w:r>
      <w:r>
        <w:rPr>
          <w:lang w:val="en-GB"/>
        </w:rPr>
        <w:t>:</w:t>
      </w:r>
    </w:p>
    <w:tbl>
      <w:tblPr>
        <w:tblStyle w:val="TableGrid"/>
        <w:tblW w:w="0" w:type="auto"/>
        <w:tblLook w:val="04A0" w:firstRow="1" w:lastRow="0" w:firstColumn="1" w:lastColumn="0" w:noHBand="0" w:noVBand="1"/>
      </w:tblPr>
      <w:tblGrid>
        <w:gridCol w:w="9060"/>
      </w:tblGrid>
      <w:tr w:rsidR="002E62E5" w14:paraId="0584787A" w14:textId="77777777" w:rsidTr="00776217">
        <w:tc>
          <w:tcPr>
            <w:tcW w:w="9060" w:type="dxa"/>
          </w:tcPr>
          <w:p w14:paraId="0F40EA3B" w14:textId="75033F8E" w:rsidR="00E9526C" w:rsidRPr="0031010A" w:rsidRDefault="00E9526C" w:rsidP="00E9526C">
            <w:pPr>
              <w:shd w:val="clear" w:color="auto" w:fill="FFFFFF"/>
              <w:snapToGrid w:val="0"/>
              <w:rPr>
                <w:b/>
                <w:bCs/>
                <w:color w:val="000000"/>
              </w:rPr>
            </w:pPr>
            <w:r>
              <w:rPr>
                <w:b/>
                <w:bCs/>
                <w:color w:val="000000"/>
                <w:highlight w:val="green"/>
              </w:rPr>
              <w:t xml:space="preserve">RAN1 #117 </w:t>
            </w:r>
            <w:r w:rsidRPr="0031010A">
              <w:rPr>
                <w:b/>
                <w:bCs/>
                <w:color w:val="000000"/>
                <w:highlight w:val="green"/>
              </w:rPr>
              <w:t>Agreement</w:t>
            </w:r>
          </w:p>
          <w:p w14:paraId="48669FDE" w14:textId="77777777" w:rsidR="00E9526C" w:rsidRPr="0031010A" w:rsidRDefault="00E9526C" w:rsidP="00E9526C">
            <w:pPr>
              <w:shd w:val="clear" w:color="auto" w:fill="FFFFFF"/>
              <w:snapToGrid w:val="0"/>
              <w:rPr>
                <w:color w:val="000000"/>
              </w:rPr>
            </w:pPr>
            <w:r w:rsidRPr="0031010A">
              <w:lastRenderedPageBreak/>
              <w:t>On UE-initiated/event-driven beam reporting, regarding UL signaling content(s) of L1-RSRP report depending on Event-2, in a report instance, at least Option-3 is supported</w:t>
            </w:r>
          </w:p>
          <w:p w14:paraId="240FD799" w14:textId="77777777" w:rsidR="00E9526C" w:rsidRPr="00E9526C" w:rsidRDefault="00E9526C" w:rsidP="00E9526C">
            <w:pPr>
              <w:widowControl/>
              <w:numPr>
                <w:ilvl w:val="0"/>
                <w:numId w:val="9"/>
              </w:numPr>
              <w:snapToGrid w:val="0"/>
              <w:rPr>
                <w:rFonts w:eastAsia="Batang"/>
                <w:highlight w:val="yellow"/>
              </w:rPr>
            </w:pPr>
            <w:r w:rsidRPr="00E9526C">
              <w:rPr>
                <w:highlight w:val="yellow"/>
              </w:rPr>
              <w:t xml:space="preserve">Option-3: N ≥ 1 beam(s) are reported in the report instance,  </w:t>
            </w:r>
          </w:p>
          <w:p w14:paraId="0ECEDB28" w14:textId="77777777" w:rsidR="00E9526C" w:rsidRPr="0031010A" w:rsidRDefault="00E9526C" w:rsidP="00E9526C">
            <w:pPr>
              <w:widowControl/>
              <w:numPr>
                <w:ilvl w:val="1"/>
                <w:numId w:val="9"/>
              </w:numPr>
              <w:snapToGrid w:val="0"/>
            </w:pPr>
            <w:r w:rsidRPr="0031010A">
              <w:t>At least one of N reported beam(s) should satisfy the condition of Event-2</w:t>
            </w:r>
          </w:p>
          <w:p w14:paraId="30BA4774" w14:textId="77777777" w:rsidR="00E9526C" w:rsidRPr="0031010A" w:rsidRDefault="00E9526C" w:rsidP="00E9526C">
            <w:pPr>
              <w:widowControl/>
              <w:numPr>
                <w:ilvl w:val="1"/>
                <w:numId w:val="9"/>
              </w:numPr>
              <w:snapToGrid w:val="0"/>
            </w:pPr>
            <w:r w:rsidRPr="0031010A">
              <w:t>N is configured by gNB</w:t>
            </w:r>
          </w:p>
          <w:p w14:paraId="7553F046" w14:textId="77777777" w:rsidR="00E9526C" w:rsidRPr="00E9526C" w:rsidRDefault="00E9526C" w:rsidP="00E9526C">
            <w:pPr>
              <w:widowControl/>
              <w:numPr>
                <w:ilvl w:val="2"/>
                <w:numId w:val="9"/>
              </w:numPr>
              <w:snapToGrid w:val="0"/>
              <w:rPr>
                <w:highlight w:val="yellow"/>
              </w:rPr>
            </w:pPr>
            <w:r w:rsidRPr="00E9526C">
              <w:rPr>
                <w:highlight w:val="yellow"/>
              </w:rPr>
              <w:t xml:space="preserve">FFS: candidate value of ‘N’.  </w:t>
            </w:r>
          </w:p>
          <w:p w14:paraId="3035A40B" w14:textId="77777777" w:rsidR="00E9526C" w:rsidRPr="0031010A" w:rsidRDefault="00E9526C" w:rsidP="00E9526C">
            <w:pPr>
              <w:widowControl/>
              <w:numPr>
                <w:ilvl w:val="1"/>
                <w:numId w:val="9"/>
              </w:numPr>
              <w:snapToGrid w:val="0"/>
            </w:pPr>
            <w:r w:rsidRPr="0031010A">
              <w:t xml:space="preserve">FFS: RRC can enable or disable whether current beam is always reported in addition to the N beams </w:t>
            </w:r>
          </w:p>
          <w:p w14:paraId="14E30228" w14:textId="77777777" w:rsidR="00E9526C" w:rsidRPr="0031010A" w:rsidRDefault="00E9526C" w:rsidP="00E9526C">
            <w:pPr>
              <w:widowControl/>
              <w:numPr>
                <w:ilvl w:val="0"/>
                <w:numId w:val="9"/>
              </w:numPr>
              <w:snapToGrid w:val="0"/>
            </w:pPr>
            <w:r w:rsidRPr="0031010A">
              <w:t xml:space="preserve">FFS: Option-1/1a/1b/2.  </w:t>
            </w:r>
          </w:p>
          <w:p w14:paraId="2CF9C843" w14:textId="41B3DC8E" w:rsidR="002E62E5" w:rsidRPr="00E9526C" w:rsidRDefault="00E9526C" w:rsidP="00E9526C">
            <w:pPr>
              <w:widowControl/>
              <w:numPr>
                <w:ilvl w:val="0"/>
                <w:numId w:val="9"/>
              </w:numPr>
              <w:snapToGrid w:val="0"/>
            </w:pPr>
            <w:r w:rsidRPr="0031010A">
              <w:t>Above applies at least for the single CC case</w:t>
            </w:r>
          </w:p>
        </w:tc>
      </w:tr>
    </w:tbl>
    <w:p w14:paraId="460E9465" w14:textId="01ABB970" w:rsidR="002E62E5" w:rsidRDefault="00E50179" w:rsidP="002E62E5">
      <w:pPr>
        <w:rPr>
          <w:lang w:val="en-GB"/>
        </w:rPr>
      </w:pPr>
      <w:r>
        <w:rPr>
          <w:lang w:val="en-GB"/>
        </w:rPr>
        <w:lastRenderedPageBreak/>
        <w:t>The agreement is based on UCI to be the UL signalling to carry L1 measurement report. If we agree with MAC CE, the UE can simply report all beams that satisfies the reporting condition, so we could come back to this one after we decide MAC CE or UCI. On the other hand, this is anyway left to RAN1, so no proposal is given here.</w:t>
      </w:r>
    </w:p>
    <w:p w14:paraId="385FC9BF" w14:textId="240DCBF1" w:rsidR="002E62E5" w:rsidRDefault="002E62E5" w:rsidP="002E62E5">
      <w:pPr>
        <w:pStyle w:val="Caption"/>
      </w:pPr>
      <w:bookmarkStart w:id="18" w:name="_Ref166253230"/>
      <w:r w:rsidRPr="0086317B">
        <w:rPr>
          <w:b/>
        </w:rPr>
        <w:t xml:space="preserve">Proposal </w:t>
      </w:r>
      <w:r w:rsidRPr="0086317B">
        <w:rPr>
          <w:b/>
        </w:rPr>
        <w:fldChar w:fldCharType="begin"/>
      </w:r>
      <w:r w:rsidRPr="0086317B">
        <w:rPr>
          <w:b/>
        </w:rPr>
        <w:instrText xml:space="preserve"> SEQ Proposal \* ARABIC </w:instrText>
      </w:r>
      <w:r w:rsidRPr="0086317B">
        <w:rPr>
          <w:b/>
        </w:rPr>
        <w:fldChar w:fldCharType="separate"/>
      </w:r>
      <w:r w:rsidR="007441BB">
        <w:rPr>
          <w:b/>
          <w:noProof/>
        </w:rPr>
        <w:t>6</w:t>
      </w:r>
      <w:r w:rsidRPr="0086317B">
        <w:rPr>
          <w:b/>
        </w:rPr>
        <w:fldChar w:fldCharType="end"/>
      </w:r>
      <w:r w:rsidRPr="0086317B">
        <w:rPr>
          <w:b/>
        </w:rPr>
        <w:t>:</w:t>
      </w:r>
      <w:r w:rsidRPr="0086317B">
        <w:rPr>
          <w:rFonts w:hint="eastAsia"/>
          <w:b/>
        </w:rPr>
        <w:t xml:space="preserve"> </w:t>
      </w:r>
      <w:r w:rsidRPr="0086317B">
        <w:rPr>
          <w:b/>
        </w:rPr>
        <w:t xml:space="preserve">Taking </w:t>
      </w:r>
      <w:r w:rsidRPr="0086317B">
        <w:rPr>
          <w:rFonts w:hint="eastAsia"/>
          <w:b/>
        </w:rPr>
        <w:t>R18 LTM</w:t>
      </w:r>
      <w:r w:rsidRPr="0086317B">
        <w:rPr>
          <w:b/>
        </w:rPr>
        <w:t xml:space="preserve"> as the baseline, t</w:t>
      </w:r>
      <w:r w:rsidRPr="0086317B">
        <w:rPr>
          <w:rFonts w:hint="eastAsia"/>
          <w:b/>
        </w:rPr>
        <w:t>he max</w:t>
      </w:r>
      <w:r w:rsidR="001B3D5D">
        <w:rPr>
          <w:rFonts w:hint="eastAsia"/>
          <w:b/>
          <w:lang w:eastAsia="zh-CN"/>
        </w:rPr>
        <w:t>imum</w:t>
      </w:r>
      <w:r w:rsidRPr="0086317B">
        <w:rPr>
          <w:rFonts w:hint="eastAsia"/>
          <w:b/>
        </w:rPr>
        <w:t xml:space="preserve"> number of beam(s) to be reported </w:t>
      </w:r>
      <w:r w:rsidRPr="0086317B">
        <w:rPr>
          <w:b/>
        </w:rPr>
        <w:t>in the L1 measurement reporting is</w:t>
      </w:r>
      <w:r w:rsidRPr="0086317B">
        <w:rPr>
          <w:rFonts w:hint="eastAsia"/>
          <w:b/>
        </w:rPr>
        <w:t xml:space="preserve"> 1</w:t>
      </w:r>
      <w:r w:rsidRPr="0086317B">
        <w:rPr>
          <w:b/>
        </w:rPr>
        <w:t>6.</w:t>
      </w:r>
      <w:r>
        <w:rPr>
          <w:b/>
        </w:rPr>
        <w:t xml:space="preserve"> </w:t>
      </w:r>
      <w:bookmarkEnd w:id="18"/>
    </w:p>
    <w:p w14:paraId="4DCB832C" w14:textId="59DDB5FA" w:rsidR="002E62E5" w:rsidRDefault="002E62E5" w:rsidP="002E62E5">
      <w:pPr>
        <w:pStyle w:val="Caption"/>
        <w:jc w:val="both"/>
        <w:rPr>
          <w:rFonts w:eastAsia="MS PGothic"/>
        </w:rPr>
      </w:pPr>
      <w:r>
        <w:t xml:space="preserve">Moreover, it is not clear whether </w:t>
      </w:r>
      <w:r w:rsidRPr="003A273D">
        <w:t>measurement result of serving cell should be included</w:t>
      </w:r>
      <w:r>
        <w:t xml:space="preserve">. In L3 measurement reporting, as </w:t>
      </w:r>
      <w:proofErr w:type="spellStart"/>
      <w:r>
        <w:rPr>
          <w:i/>
        </w:rPr>
        <w:t>servingCellMO</w:t>
      </w:r>
      <w:proofErr w:type="spellEnd"/>
      <w:r>
        <w:rPr>
          <w:i/>
        </w:rPr>
        <w:t xml:space="preserve"> </w:t>
      </w:r>
      <w:r>
        <w:t xml:space="preserve">is configured, the UE would report </w:t>
      </w:r>
      <w:r>
        <w:rPr>
          <w:rFonts w:eastAsia="MS PGothic"/>
        </w:rPr>
        <w:t>serving cell measurements result to gNB. For L1 measurement reporting, we understand it is also beneficial to report the</w:t>
      </w:r>
      <w:r w:rsidRPr="00A01821">
        <w:rPr>
          <w:rFonts w:eastAsia="MS PGothic"/>
        </w:rPr>
        <w:t xml:space="preserve"> </w:t>
      </w:r>
      <w:r>
        <w:rPr>
          <w:rFonts w:eastAsia="MS PGothic"/>
        </w:rPr>
        <w:t xml:space="preserve">measurement results of current beam to gNB for better decision to trigger LTM. Here the current beam, according to RAN1’s agreement, can be understood as </w:t>
      </w:r>
      <w:r w:rsidRPr="0086317B">
        <w:rPr>
          <w:rFonts w:eastAsia="MS PGothic"/>
        </w:rPr>
        <w:t>a beam corresponding to the indicated TCI state.</w:t>
      </w:r>
      <w:r>
        <w:rPr>
          <w:rFonts w:eastAsia="MS PGothic"/>
        </w:rPr>
        <w:t xml:space="preserve"> </w:t>
      </w:r>
    </w:p>
    <w:p w14:paraId="13740036" w14:textId="1E0B20B1" w:rsidR="002E62E5" w:rsidRDefault="002E62E5" w:rsidP="002E62E5">
      <w:pPr>
        <w:pStyle w:val="Caption"/>
        <w:jc w:val="both"/>
      </w:pPr>
      <w:r>
        <w:rPr>
          <w:rFonts w:eastAsia="MS PGothic"/>
        </w:rPr>
        <w:t xml:space="preserve">In Rel-18, </w:t>
      </w:r>
      <w:proofErr w:type="spellStart"/>
      <w:r w:rsidRPr="00FD3563">
        <w:rPr>
          <w:i/>
        </w:rPr>
        <w:t>spCellInclusion</w:t>
      </w:r>
      <w:proofErr w:type="spellEnd"/>
      <w:r>
        <w:rPr>
          <w:rFonts w:eastAsia="MS PGothic"/>
        </w:rPr>
        <w:t xml:space="preserve"> is introduced to control </w:t>
      </w:r>
      <w:r>
        <w:rPr>
          <w:bCs/>
          <w:iCs/>
        </w:rPr>
        <w:t xml:space="preserve">whether the UE shall include a L1 measurement report associated to the current </w:t>
      </w:r>
      <w:proofErr w:type="spellStart"/>
      <w:r>
        <w:rPr>
          <w:bCs/>
          <w:iCs/>
        </w:rPr>
        <w:t>SpCell</w:t>
      </w:r>
      <w:proofErr w:type="spellEnd"/>
      <w:r>
        <w:rPr>
          <w:rFonts w:eastAsia="MS PGothic"/>
        </w:rPr>
        <w:t xml:space="preserve">. Similarly, network can also control whether </w:t>
      </w:r>
      <w:r w:rsidRPr="003A0562">
        <w:t xml:space="preserve">L1 measurement results of current beam (i.e. </w:t>
      </w:r>
      <w:r w:rsidRPr="003A0562">
        <w:rPr>
          <w:rFonts w:eastAsia="MS PGothic"/>
        </w:rPr>
        <w:t>a beam corresponding to the indicated TCI state</w:t>
      </w:r>
      <w:r w:rsidRPr="003A0562">
        <w:t xml:space="preserve">) in </w:t>
      </w:r>
      <w:proofErr w:type="spellStart"/>
      <w:r w:rsidRPr="003A0562">
        <w:t>SpCell</w:t>
      </w:r>
      <w:proofErr w:type="spellEnd"/>
      <w:r w:rsidRPr="003A0562">
        <w:t xml:space="preserve"> should be included in the measurement report.</w:t>
      </w:r>
    </w:p>
    <w:p w14:paraId="2BF1DD26" w14:textId="600FAA00" w:rsidR="00E9526C" w:rsidRDefault="00E9526C" w:rsidP="00E9526C">
      <w:pPr>
        <w:rPr>
          <w:lang w:val="en-GB" w:eastAsia="en-US"/>
        </w:rPr>
      </w:pPr>
      <w:r>
        <w:rPr>
          <w:lang w:val="en-GB" w:eastAsia="en-US"/>
        </w:rPr>
        <w:t xml:space="preserve">Furthermore, RAN1 </w:t>
      </w:r>
      <w:r w:rsidR="003D7677">
        <w:rPr>
          <w:lang w:val="en-GB" w:eastAsia="en-US"/>
        </w:rPr>
        <w:t>also agreed in RAN1 #117 meeting that:</w:t>
      </w:r>
      <w:r w:rsidR="00455C5D">
        <w:rPr>
          <w:lang w:val="en-GB" w:eastAsia="en-US"/>
        </w:rPr>
        <w:t xml:space="preserve"> </w:t>
      </w:r>
    </w:p>
    <w:tbl>
      <w:tblPr>
        <w:tblStyle w:val="TableGrid"/>
        <w:tblW w:w="0" w:type="auto"/>
        <w:tblLook w:val="04A0" w:firstRow="1" w:lastRow="0" w:firstColumn="1" w:lastColumn="0" w:noHBand="0" w:noVBand="1"/>
      </w:tblPr>
      <w:tblGrid>
        <w:gridCol w:w="9060"/>
      </w:tblGrid>
      <w:tr w:rsidR="003D7677" w14:paraId="083F190E" w14:textId="77777777" w:rsidTr="003D7677">
        <w:tc>
          <w:tcPr>
            <w:tcW w:w="9060" w:type="dxa"/>
          </w:tcPr>
          <w:p w14:paraId="7DD8C6B1" w14:textId="77777777" w:rsidR="003D7677" w:rsidRPr="0031010A" w:rsidRDefault="003D7677" w:rsidP="003D7677">
            <w:pPr>
              <w:shd w:val="clear" w:color="auto" w:fill="FFFFFF"/>
              <w:snapToGrid w:val="0"/>
              <w:rPr>
                <w:b/>
                <w:bCs/>
              </w:rPr>
            </w:pPr>
            <w:r w:rsidRPr="0031010A">
              <w:rPr>
                <w:b/>
                <w:bCs/>
                <w:highlight w:val="green"/>
              </w:rPr>
              <w:t>Agreement</w:t>
            </w:r>
          </w:p>
          <w:p w14:paraId="004B61A0" w14:textId="77777777" w:rsidR="003D7677" w:rsidRPr="0031010A" w:rsidRDefault="003D7677" w:rsidP="003D7677">
            <w:pPr>
              <w:shd w:val="clear" w:color="auto" w:fill="FFFFFF"/>
              <w:snapToGrid w:val="0"/>
            </w:pPr>
            <w:r w:rsidRPr="0031010A">
              <w:t>On UE-initiated/event-driven beam reporting, regarding L1-RSRP report format Option-3 depending on Event-2, for a report instance where N ≥ 1 beam(s) are reported, the following is supported.</w:t>
            </w:r>
          </w:p>
          <w:p w14:paraId="66ECEB33" w14:textId="77777777" w:rsidR="003D7677" w:rsidRPr="003D7677" w:rsidRDefault="003D7677" w:rsidP="003D7677">
            <w:pPr>
              <w:pStyle w:val="ListParagraph1"/>
              <w:numPr>
                <w:ilvl w:val="0"/>
                <w:numId w:val="15"/>
              </w:numPr>
              <w:shd w:val="clear" w:color="auto" w:fill="FFFFFF"/>
              <w:snapToGrid w:val="0"/>
              <w:spacing w:line="252" w:lineRule="auto"/>
              <w:ind w:leftChars="0" w:hanging="475"/>
              <w:jc w:val="both"/>
              <w:rPr>
                <w:rFonts w:ascii="Times New Roman" w:hAnsi="Times New Roman"/>
                <w:sz w:val="20"/>
                <w:szCs w:val="20"/>
                <w:highlight w:val="yellow"/>
              </w:rPr>
            </w:pPr>
            <w:r w:rsidRPr="003D7677">
              <w:rPr>
                <w:rFonts w:ascii="Times New Roman" w:hAnsi="Times New Roman"/>
                <w:sz w:val="20"/>
                <w:szCs w:val="20"/>
                <w:highlight w:val="yellow"/>
              </w:rPr>
              <w:t>RRC can enable or disable whether current beam is always reported</w:t>
            </w:r>
          </w:p>
          <w:p w14:paraId="2A07E696" w14:textId="77777777" w:rsidR="003D7677" w:rsidRPr="0031010A" w:rsidRDefault="003D7677" w:rsidP="003D7677">
            <w:pPr>
              <w:widowControl/>
              <w:numPr>
                <w:ilvl w:val="2"/>
                <w:numId w:val="15"/>
              </w:numPr>
              <w:snapToGrid w:val="0"/>
              <w:spacing w:line="254" w:lineRule="auto"/>
              <w:ind w:left="1231" w:hanging="284"/>
            </w:pPr>
            <w:r w:rsidRPr="0031010A">
              <w:t>When enabled by RRC, the current beam + N beams from the measurement RSs for new beam(s) are reported</w:t>
            </w:r>
          </w:p>
          <w:p w14:paraId="0C25CF4E" w14:textId="77777777" w:rsidR="003D7677" w:rsidRPr="0031010A" w:rsidRDefault="003D7677" w:rsidP="003D7677">
            <w:pPr>
              <w:widowControl/>
              <w:numPr>
                <w:ilvl w:val="3"/>
                <w:numId w:val="15"/>
              </w:numPr>
              <w:snapToGrid w:val="0"/>
              <w:spacing w:line="254" w:lineRule="auto"/>
            </w:pPr>
            <w:r w:rsidRPr="0031010A">
              <w:t>Note: The reported current beam is NOT counted in the N reported beams.</w:t>
            </w:r>
          </w:p>
          <w:p w14:paraId="2E3A28E1" w14:textId="4CB57135" w:rsidR="003D7677" w:rsidRPr="003D7677" w:rsidRDefault="003D7677" w:rsidP="003D7677">
            <w:pPr>
              <w:widowControl/>
              <w:numPr>
                <w:ilvl w:val="2"/>
                <w:numId w:val="15"/>
              </w:numPr>
              <w:snapToGrid w:val="0"/>
              <w:spacing w:line="254" w:lineRule="auto"/>
              <w:ind w:left="1420" w:hanging="475"/>
            </w:pPr>
            <w:r w:rsidRPr="0031010A">
              <w:t>When disabled by RRC, N beams are reported.</w:t>
            </w:r>
          </w:p>
        </w:tc>
      </w:tr>
    </w:tbl>
    <w:p w14:paraId="5C901201" w14:textId="77777777" w:rsidR="002B563B" w:rsidRDefault="002E62E5" w:rsidP="002E62E5">
      <w:pPr>
        <w:pStyle w:val="Caption"/>
        <w:jc w:val="both"/>
        <w:rPr>
          <w:rFonts w:eastAsia="MS PGothic"/>
        </w:rPr>
      </w:pPr>
      <w:bookmarkStart w:id="19" w:name="_Ref166253240"/>
      <w:r>
        <w:rPr>
          <w:rFonts w:eastAsia="MS PGothic"/>
        </w:rPr>
        <w:t>Therefore, we propose:</w:t>
      </w:r>
    </w:p>
    <w:p w14:paraId="61A0DB9E" w14:textId="562370AD" w:rsidR="009A5C75" w:rsidRPr="002E62E5" w:rsidRDefault="002E62E5" w:rsidP="002E62E5">
      <w:pPr>
        <w:pStyle w:val="Caption"/>
        <w:jc w:val="both"/>
        <w:rPr>
          <w:rFonts w:eastAsia="MS PGothic"/>
        </w:rPr>
      </w:pPr>
      <w:bookmarkStart w:id="20" w:name="_Ref173853274"/>
      <w:r w:rsidRPr="00123560">
        <w:rPr>
          <w:b/>
        </w:rPr>
        <w:t xml:space="preserve">Proposal </w:t>
      </w:r>
      <w:r w:rsidRPr="00123560">
        <w:rPr>
          <w:b/>
        </w:rPr>
        <w:fldChar w:fldCharType="begin"/>
      </w:r>
      <w:r w:rsidRPr="00123560">
        <w:rPr>
          <w:b/>
        </w:rPr>
        <w:instrText xml:space="preserve"> SEQ Proposal \* ARABIC </w:instrText>
      </w:r>
      <w:r w:rsidRPr="00123560">
        <w:rPr>
          <w:b/>
        </w:rPr>
        <w:fldChar w:fldCharType="separate"/>
      </w:r>
      <w:r w:rsidR="007441BB">
        <w:rPr>
          <w:b/>
          <w:noProof/>
        </w:rPr>
        <w:t>7</w:t>
      </w:r>
      <w:r w:rsidRPr="00123560">
        <w:rPr>
          <w:b/>
        </w:rPr>
        <w:fldChar w:fldCharType="end"/>
      </w:r>
      <w:r w:rsidRPr="00123560">
        <w:rPr>
          <w:b/>
        </w:rPr>
        <w:t xml:space="preserve">: For event triggered L1 measurement reporting, </w:t>
      </w:r>
      <w:r w:rsidR="003D7677">
        <w:rPr>
          <w:b/>
        </w:rPr>
        <w:t xml:space="preserve">RAN2 confirm that </w:t>
      </w:r>
      <w:r>
        <w:rPr>
          <w:b/>
        </w:rPr>
        <w:t xml:space="preserve">network can configure whether </w:t>
      </w:r>
      <w:r w:rsidRPr="00123560">
        <w:rPr>
          <w:b/>
        </w:rPr>
        <w:t xml:space="preserve">the L1 measurement result of </w:t>
      </w:r>
      <w:r>
        <w:rPr>
          <w:b/>
        </w:rPr>
        <w:t xml:space="preserve">current beam (i.e. </w:t>
      </w:r>
      <w:r w:rsidRPr="0086317B">
        <w:rPr>
          <w:rFonts w:eastAsia="MS PGothic"/>
          <w:b/>
        </w:rPr>
        <w:t>a beam corresponding to the indicated TCI state</w:t>
      </w:r>
      <w:r>
        <w:rPr>
          <w:b/>
        </w:rPr>
        <w:t xml:space="preserve">) in </w:t>
      </w:r>
      <w:proofErr w:type="spellStart"/>
      <w:r>
        <w:rPr>
          <w:b/>
        </w:rPr>
        <w:t>SpCell</w:t>
      </w:r>
      <w:proofErr w:type="spellEnd"/>
      <w:r>
        <w:rPr>
          <w:b/>
        </w:rPr>
        <w:t xml:space="preserve"> </w:t>
      </w:r>
      <w:r w:rsidRPr="00123560">
        <w:rPr>
          <w:b/>
        </w:rPr>
        <w:t xml:space="preserve">should be </w:t>
      </w:r>
      <w:r w:rsidR="00E50179">
        <w:rPr>
          <w:b/>
        </w:rPr>
        <w:t xml:space="preserve">always </w:t>
      </w:r>
      <w:r w:rsidRPr="00123560">
        <w:rPr>
          <w:b/>
        </w:rPr>
        <w:t>included in the measurement report.</w:t>
      </w:r>
      <w:bookmarkEnd w:id="19"/>
      <w:bookmarkEnd w:id="20"/>
      <w:r w:rsidRPr="00123560">
        <w:rPr>
          <w:b/>
        </w:rPr>
        <w:t xml:space="preserve"> </w:t>
      </w:r>
      <w:bookmarkStart w:id="21" w:name="OLE_LINK2"/>
    </w:p>
    <w:bookmarkEnd w:id="3"/>
    <w:bookmarkEnd w:id="4"/>
    <w:bookmarkEnd w:id="21"/>
    <w:p w14:paraId="7F79B6AB" w14:textId="77777777" w:rsidR="00130526" w:rsidRPr="004F09A4"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7B61B9D3" w14:textId="63B03E75" w:rsidR="00130526" w:rsidRDefault="00130526" w:rsidP="00130526">
      <w:pPr>
        <w:spacing w:after="120"/>
        <w:rPr>
          <w:rFonts w:eastAsia="宋体"/>
          <w:szCs w:val="24"/>
        </w:rPr>
      </w:pPr>
      <w:r>
        <w:rPr>
          <w:rFonts w:eastAsia="宋体"/>
          <w:szCs w:val="24"/>
        </w:rPr>
        <w:t xml:space="preserve">In this contribution, we </w:t>
      </w:r>
      <w:r w:rsidR="003D7677">
        <w:rPr>
          <w:rFonts w:eastAsia="Times New Roman"/>
          <w:szCs w:val="24"/>
        </w:rPr>
        <w:t>discussed the issues related to event-triggered L1 measurement reporting</w:t>
      </w:r>
      <w:r>
        <w:rPr>
          <w:rFonts w:eastAsia="Times New Roman"/>
          <w:szCs w:val="24"/>
        </w:rPr>
        <w:t>.</w:t>
      </w:r>
      <w:r>
        <w:rPr>
          <w:rFonts w:eastAsia="宋体"/>
          <w:szCs w:val="24"/>
        </w:rPr>
        <w:t xml:space="preserve"> We have the following observations and proposals:</w:t>
      </w:r>
    </w:p>
    <w:p w14:paraId="7B590BA1" w14:textId="31014521" w:rsidR="003D7677" w:rsidRPr="003D7677" w:rsidRDefault="003D7677" w:rsidP="00130526">
      <w:pPr>
        <w:spacing w:after="120"/>
        <w:rPr>
          <w:rFonts w:eastAsia="宋体"/>
          <w:szCs w:val="24"/>
          <w:u w:val="single"/>
        </w:rPr>
      </w:pPr>
      <w:r w:rsidRPr="003D7677">
        <w:rPr>
          <w:rFonts w:eastAsia="宋体"/>
          <w:szCs w:val="24"/>
          <w:highlight w:val="green"/>
          <w:u w:val="single"/>
        </w:rPr>
        <w:t>UCI or MAC CE</w:t>
      </w:r>
    </w:p>
    <w:p w14:paraId="661F8EA5" w14:textId="299B230B" w:rsidR="003D7677" w:rsidRDefault="003D7677" w:rsidP="00130526">
      <w:pPr>
        <w:spacing w:after="120"/>
        <w:rPr>
          <w:rFonts w:eastAsia="宋体"/>
          <w:szCs w:val="24"/>
        </w:rPr>
      </w:pPr>
      <w:r w:rsidRPr="003D7677">
        <w:rPr>
          <w:rFonts w:eastAsia="宋体"/>
          <w:szCs w:val="24"/>
        </w:rPr>
        <w:fldChar w:fldCharType="begin"/>
      </w:r>
      <w:r w:rsidRPr="003D7677">
        <w:rPr>
          <w:rFonts w:eastAsia="宋体"/>
          <w:szCs w:val="24"/>
        </w:rPr>
        <w:instrText xml:space="preserve"> REF _Ref166253297 \h  \* MERGEFORMAT </w:instrText>
      </w:r>
      <w:r w:rsidRPr="003D7677">
        <w:rPr>
          <w:rFonts w:eastAsia="宋体"/>
          <w:szCs w:val="24"/>
        </w:rPr>
      </w:r>
      <w:r w:rsidRPr="003D7677">
        <w:rPr>
          <w:rFonts w:eastAsia="宋体"/>
          <w:szCs w:val="24"/>
        </w:rPr>
        <w:fldChar w:fldCharType="separate"/>
      </w:r>
      <w:r w:rsidR="007441BB" w:rsidRPr="007441BB">
        <w:t xml:space="preserve">Observation </w:t>
      </w:r>
      <w:r w:rsidR="007441BB" w:rsidRPr="007441BB">
        <w:rPr>
          <w:noProof/>
        </w:rPr>
        <w:t>1</w:t>
      </w:r>
      <w:r w:rsidR="007441BB" w:rsidRPr="007441BB">
        <w:t xml:space="preserve">: In Rel-18 LTM, MAC layer on UE side is responsible to trigger the </w:t>
      </w:r>
      <w:r w:rsidR="007441BB" w:rsidRPr="007441BB">
        <w:rPr>
          <w:rFonts w:hint="eastAsia"/>
        </w:rPr>
        <w:t>cell switch</w:t>
      </w:r>
      <w:r w:rsidR="007441BB" w:rsidRPr="007441BB">
        <w:t xml:space="preserve"> based on </w:t>
      </w:r>
      <w:r w:rsidR="007441BB" w:rsidRPr="007441BB">
        <w:rPr>
          <w:rFonts w:hint="eastAsia"/>
        </w:rPr>
        <w:t xml:space="preserve">LTM Cell Switch Command </w:t>
      </w:r>
      <w:r w:rsidR="007441BB" w:rsidRPr="007441BB">
        <w:t>M</w:t>
      </w:r>
      <w:r w:rsidR="007441BB" w:rsidRPr="00147E0E">
        <w:t>AC CE from NW.</w:t>
      </w:r>
      <w:r w:rsidRPr="003D7677">
        <w:rPr>
          <w:rFonts w:eastAsia="宋体"/>
          <w:szCs w:val="24"/>
        </w:rPr>
        <w:fldChar w:fldCharType="end"/>
      </w:r>
    </w:p>
    <w:p w14:paraId="3F9C3410" w14:textId="7849A12E" w:rsidR="00147E0E" w:rsidRPr="00147E0E" w:rsidRDefault="00147E0E" w:rsidP="00130526">
      <w:pPr>
        <w:spacing w:after="120"/>
        <w:rPr>
          <w:rFonts w:eastAsia="宋体"/>
          <w:szCs w:val="24"/>
        </w:rPr>
      </w:pPr>
      <w:r w:rsidRPr="00147E0E">
        <w:rPr>
          <w:rFonts w:eastAsia="宋体"/>
          <w:szCs w:val="24"/>
        </w:rPr>
        <w:fldChar w:fldCharType="begin"/>
      </w:r>
      <w:r w:rsidRPr="00147E0E">
        <w:rPr>
          <w:rFonts w:eastAsia="宋体"/>
          <w:szCs w:val="24"/>
        </w:rPr>
        <w:instrText xml:space="preserve"> REF _Ref174117097 \h  \* MERGEFORMAT </w:instrText>
      </w:r>
      <w:r w:rsidRPr="00147E0E">
        <w:rPr>
          <w:rFonts w:eastAsia="宋体"/>
          <w:szCs w:val="24"/>
        </w:rPr>
      </w:r>
      <w:r w:rsidRPr="00147E0E">
        <w:rPr>
          <w:rFonts w:eastAsia="宋体"/>
          <w:szCs w:val="24"/>
        </w:rPr>
        <w:fldChar w:fldCharType="separate"/>
      </w:r>
      <w:r w:rsidRPr="00147E0E">
        <w:t xml:space="preserve">Observation </w:t>
      </w:r>
      <w:r w:rsidRPr="00147E0E">
        <w:rPr>
          <w:noProof/>
        </w:rPr>
        <w:t>2</w:t>
      </w:r>
      <w:r w:rsidRPr="00147E0E">
        <w:t>: In Rel-19, L1 measurement events are discussed in RAN2 and are supposed to be captured in RAN2 specification.</w:t>
      </w:r>
      <w:r w:rsidRPr="00147E0E">
        <w:rPr>
          <w:rFonts w:eastAsia="宋体"/>
          <w:szCs w:val="24"/>
        </w:rPr>
        <w:fldChar w:fldCharType="end"/>
      </w:r>
    </w:p>
    <w:p w14:paraId="38BC40AC" w14:textId="27D02618" w:rsidR="003D7677" w:rsidRDefault="003D7677" w:rsidP="00130526">
      <w:pPr>
        <w:spacing w:after="120"/>
        <w:rPr>
          <w:rFonts w:eastAsia="宋体"/>
          <w:szCs w:val="24"/>
        </w:rPr>
      </w:pPr>
      <w:r w:rsidRPr="003D7677">
        <w:rPr>
          <w:rFonts w:eastAsia="宋体"/>
          <w:szCs w:val="24"/>
        </w:rPr>
        <w:fldChar w:fldCharType="begin"/>
      </w:r>
      <w:r w:rsidRPr="003D7677">
        <w:rPr>
          <w:rFonts w:eastAsia="宋体"/>
          <w:szCs w:val="24"/>
        </w:rPr>
        <w:instrText xml:space="preserve"> REF _Ref166253298 \h  \* MERGEFORMAT </w:instrText>
      </w:r>
      <w:r w:rsidRPr="003D7677">
        <w:rPr>
          <w:rFonts w:eastAsia="宋体"/>
          <w:szCs w:val="24"/>
        </w:rPr>
      </w:r>
      <w:r w:rsidRPr="003D7677">
        <w:rPr>
          <w:rFonts w:eastAsia="宋体"/>
          <w:szCs w:val="24"/>
        </w:rPr>
        <w:fldChar w:fldCharType="separate"/>
      </w:r>
      <w:r w:rsidR="007441BB" w:rsidRPr="007441BB">
        <w:t xml:space="preserve">Observation </w:t>
      </w:r>
      <w:r w:rsidR="007441BB" w:rsidRPr="007441BB">
        <w:rPr>
          <w:noProof/>
        </w:rPr>
        <w:t>3</w:t>
      </w:r>
      <w:r w:rsidR="007441BB" w:rsidRPr="007441BB">
        <w:t>: MAC CE is more efficient for reporting L1 measurement results which may vary widely in size.</w:t>
      </w:r>
      <w:r w:rsidRPr="003D7677">
        <w:rPr>
          <w:rFonts w:eastAsia="宋体"/>
          <w:szCs w:val="24"/>
        </w:rPr>
        <w:fldChar w:fldCharType="end"/>
      </w:r>
    </w:p>
    <w:p w14:paraId="67A0B3D4" w14:textId="03533174" w:rsidR="003D7677" w:rsidRDefault="003D7677" w:rsidP="00130526">
      <w:pPr>
        <w:spacing w:after="120"/>
        <w:rPr>
          <w:rFonts w:eastAsia="宋体"/>
          <w:szCs w:val="24"/>
        </w:rPr>
      </w:pPr>
      <w:r>
        <w:rPr>
          <w:rFonts w:eastAsia="宋体"/>
          <w:szCs w:val="24"/>
        </w:rPr>
        <w:fldChar w:fldCharType="begin"/>
      </w:r>
      <w:r>
        <w:rPr>
          <w:rFonts w:eastAsia="宋体"/>
          <w:szCs w:val="24"/>
        </w:rPr>
        <w:instrText xml:space="preserve"> REF _Ref166253303 \h </w:instrText>
      </w:r>
      <w:r>
        <w:rPr>
          <w:rFonts w:eastAsia="宋体"/>
          <w:szCs w:val="24"/>
        </w:rPr>
      </w:r>
      <w:r>
        <w:rPr>
          <w:rFonts w:eastAsia="宋体"/>
          <w:szCs w:val="24"/>
        </w:rPr>
        <w:fldChar w:fldCharType="separate"/>
      </w:r>
      <w:r w:rsidR="007441BB" w:rsidRPr="00175E62">
        <w:rPr>
          <w:b/>
        </w:rPr>
        <w:t xml:space="preserve">Proposal </w:t>
      </w:r>
      <w:r w:rsidR="007441BB">
        <w:rPr>
          <w:b/>
          <w:noProof/>
        </w:rPr>
        <w:t>1</w:t>
      </w:r>
      <w:r w:rsidR="007441BB" w:rsidRPr="00175E62">
        <w:rPr>
          <w:rFonts w:hint="eastAsia"/>
          <w:b/>
        </w:rPr>
        <w:t>:</w:t>
      </w:r>
      <w:r w:rsidR="007441BB" w:rsidRPr="00175E62">
        <w:rPr>
          <w:b/>
        </w:rPr>
        <w:t xml:space="preserve"> MAC layer is responsible to </w:t>
      </w:r>
      <w:r w:rsidR="007441BB">
        <w:rPr>
          <w:b/>
        </w:rPr>
        <w:t>determine</w:t>
      </w:r>
      <w:r w:rsidR="007441BB" w:rsidRPr="00175E62">
        <w:rPr>
          <w:b/>
        </w:rPr>
        <w:t xml:space="preserve"> whether the measurement report should be triggered based on L1 measurement results.</w:t>
      </w:r>
      <w:r>
        <w:rPr>
          <w:rFonts w:eastAsia="宋体"/>
          <w:szCs w:val="24"/>
        </w:rPr>
        <w:fldChar w:fldCharType="end"/>
      </w:r>
    </w:p>
    <w:p w14:paraId="56779776" w14:textId="28380D20" w:rsidR="003D7677" w:rsidRDefault="003D7677" w:rsidP="00130526">
      <w:pPr>
        <w:spacing w:after="120"/>
        <w:rPr>
          <w:rFonts w:eastAsia="宋体"/>
          <w:szCs w:val="24"/>
        </w:rPr>
      </w:pPr>
      <w:r>
        <w:rPr>
          <w:rFonts w:eastAsia="宋体"/>
          <w:szCs w:val="24"/>
        </w:rPr>
        <w:lastRenderedPageBreak/>
        <w:fldChar w:fldCharType="begin"/>
      </w:r>
      <w:r>
        <w:rPr>
          <w:rFonts w:eastAsia="宋体"/>
          <w:szCs w:val="24"/>
        </w:rPr>
        <w:instrText xml:space="preserve"> REF _Ref166253304 \h </w:instrText>
      </w:r>
      <w:r>
        <w:rPr>
          <w:rFonts w:eastAsia="宋体"/>
          <w:szCs w:val="24"/>
        </w:rPr>
      </w:r>
      <w:r>
        <w:rPr>
          <w:rFonts w:eastAsia="宋体"/>
          <w:szCs w:val="24"/>
        </w:rPr>
        <w:fldChar w:fldCharType="separate"/>
      </w:r>
      <w:r w:rsidR="007441BB" w:rsidRPr="0009150B">
        <w:rPr>
          <w:b/>
        </w:rPr>
        <w:t xml:space="preserve">Proposal </w:t>
      </w:r>
      <w:r w:rsidR="007441BB">
        <w:rPr>
          <w:b/>
          <w:noProof/>
        </w:rPr>
        <w:t>2</w:t>
      </w:r>
      <w:r w:rsidR="007441BB" w:rsidRPr="0009150B">
        <w:rPr>
          <w:b/>
        </w:rPr>
        <w:t xml:space="preserve">: MAC CE is used to transmit </w:t>
      </w:r>
      <w:r w:rsidR="007441BB">
        <w:rPr>
          <w:b/>
        </w:rPr>
        <w:t xml:space="preserve">L1 </w:t>
      </w:r>
      <w:r w:rsidR="007441BB" w:rsidRPr="0009150B">
        <w:rPr>
          <w:b/>
        </w:rPr>
        <w:t>measurement report</w:t>
      </w:r>
      <w:r w:rsidR="007441BB">
        <w:rPr>
          <w:b/>
        </w:rPr>
        <w:t xml:space="preserve"> for Rel-19 mobility</w:t>
      </w:r>
      <w:r w:rsidR="007441BB" w:rsidRPr="0009150B">
        <w:rPr>
          <w:b/>
        </w:rPr>
        <w:t xml:space="preserve">. If this is agreed, send </w:t>
      </w:r>
      <w:proofErr w:type="gramStart"/>
      <w:r w:rsidR="007441BB" w:rsidRPr="0009150B">
        <w:rPr>
          <w:b/>
        </w:rPr>
        <w:t>an</w:t>
      </w:r>
      <w:proofErr w:type="gramEnd"/>
      <w:r w:rsidR="007441BB" w:rsidRPr="0009150B">
        <w:rPr>
          <w:b/>
        </w:rPr>
        <w:t xml:space="preserve"> LS to RAN1.</w:t>
      </w:r>
      <w:r>
        <w:rPr>
          <w:rFonts w:eastAsia="宋体"/>
          <w:szCs w:val="24"/>
        </w:rPr>
        <w:fldChar w:fldCharType="end"/>
      </w:r>
    </w:p>
    <w:p w14:paraId="2F94314C" w14:textId="093C0D74" w:rsidR="003D7677" w:rsidRDefault="003D7677" w:rsidP="00130526">
      <w:pPr>
        <w:spacing w:after="120"/>
        <w:rPr>
          <w:rFonts w:eastAsia="宋体"/>
          <w:szCs w:val="24"/>
          <w:highlight w:val="green"/>
          <w:u w:val="single"/>
        </w:rPr>
      </w:pPr>
      <w:r w:rsidRPr="003D7677">
        <w:rPr>
          <w:rFonts w:eastAsia="宋体"/>
          <w:szCs w:val="24"/>
          <w:highlight w:val="green"/>
          <w:u w:val="single"/>
        </w:rPr>
        <w:t>Parameters related to reporting</w:t>
      </w:r>
    </w:p>
    <w:p w14:paraId="545EA49E" w14:textId="188BBCDC" w:rsidR="003D7677" w:rsidRDefault="003D7677" w:rsidP="00130526">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_Ref166253170 \h </w:instrText>
      </w:r>
      <w:r>
        <w:rPr>
          <w:rFonts w:eastAsia="宋体"/>
          <w:szCs w:val="24"/>
          <w:u w:val="single"/>
        </w:rPr>
      </w:r>
      <w:r>
        <w:rPr>
          <w:rFonts w:eastAsia="宋体"/>
          <w:szCs w:val="24"/>
          <w:u w:val="single"/>
        </w:rPr>
        <w:fldChar w:fldCharType="separate"/>
      </w:r>
      <w:r w:rsidR="007441BB" w:rsidRPr="004C4E76">
        <w:rPr>
          <w:b/>
        </w:rPr>
        <w:t xml:space="preserve">Proposal </w:t>
      </w:r>
      <w:r w:rsidR="007441BB">
        <w:rPr>
          <w:b/>
          <w:noProof/>
        </w:rPr>
        <w:t>3</w:t>
      </w:r>
      <w:r w:rsidR="007441BB" w:rsidRPr="004C4E76">
        <w:rPr>
          <w:b/>
        </w:rPr>
        <w:t xml:space="preserve">: </w:t>
      </w:r>
      <w:r w:rsidR="007441BB">
        <w:rPr>
          <w:b/>
        </w:rPr>
        <w:t xml:space="preserve">It is configurable by </w:t>
      </w:r>
      <w:proofErr w:type="spellStart"/>
      <w:r w:rsidR="007441BB">
        <w:rPr>
          <w:b/>
        </w:rPr>
        <w:t>gNB</w:t>
      </w:r>
      <w:proofErr w:type="spellEnd"/>
      <w:r w:rsidR="007441BB">
        <w:rPr>
          <w:b/>
        </w:rPr>
        <w:t xml:space="preserve"> whether a </w:t>
      </w:r>
      <w:r w:rsidR="007441BB" w:rsidRPr="004C4E76">
        <w:rPr>
          <w:b/>
        </w:rPr>
        <w:t>UE initiate</w:t>
      </w:r>
      <w:r w:rsidR="007441BB">
        <w:rPr>
          <w:b/>
        </w:rPr>
        <w:t>s</w:t>
      </w:r>
      <w:r w:rsidR="007441BB" w:rsidRPr="004C4E76">
        <w:rPr>
          <w:b/>
        </w:rPr>
        <w:t xml:space="preserve"> L1 measurement reporting</w:t>
      </w:r>
      <w:r w:rsidR="007441BB" w:rsidRPr="001D0190">
        <w:rPr>
          <w:b/>
        </w:rPr>
        <w:t xml:space="preserve"> when leaving condition is satisfied</w:t>
      </w:r>
      <w:r w:rsidR="007441BB">
        <w:rPr>
          <w:b/>
        </w:rPr>
        <w:t xml:space="preserve"> (e.g. </w:t>
      </w:r>
      <w:proofErr w:type="spellStart"/>
      <w:r w:rsidR="007441BB" w:rsidRPr="004C4E76">
        <w:rPr>
          <w:b/>
          <w:i/>
        </w:rPr>
        <w:t>reportOnLeave</w:t>
      </w:r>
      <w:proofErr w:type="spellEnd"/>
      <w:r w:rsidR="007441BB">
        <w:rPr>
          <w:b/>
          <w:i/>
        </w:rPr>
        <w:softHyphen/>
      </w:r>
      <w:r w:rsidR="007441BB">
        <w:rPr>
          <w:b/>
          <w:i/>
        </w:rPr>
        <w:softHyphen/>
      </w:r>
      <w:r w:rsidR="007441BB" w:rsidRPr="004C4E76">
        <w:rPr>
          <w:b/>
        </w:rPr>
        <w:t>-</w:t>
      </w:r>
      <w:r w:rsidR="007441BB" w:rsidRPr="004C4E76">
        <w:rPr>
          <w:b/>
          <w:i/>
        </w:rPr>
        <w:t>like</w:t>
      </w:r>
      <w:r w:rsidR="007441BB">
        <w:rPr>
          <w:b/>
        </w:rPr>
        <w:t xml:space="preserve"> parameter</w:t>
      </w:r>
      <w:r w:rsidR="007441BB" w:rsidRPr="004C4E76">
        <w:rPr>
          <w:b/>
        </w:rPr>
        <w:t xml:space="preserve"> </w:t>
      </w:r>
      <w:r w:rsidR="007441BB">
        <w:rPr>
          <w:b/>
        </w:rPr>
        <w:t>in event configuration)</w:t>
      </w:r>
      <w:r w:rsidR="007441BB" w:rsidRPr="001D0190">
        <w:rPr>
          <w:b/>
        </w:rPr>
        <w:t>.</w:t>
      </w:r>
      <w:r>
        <w:rPr>
          <w:rFonts w:eastAsia="宋体"/>
          <w:szCs w:val="24"/>
          <w:u w:val="single"/>
        </w:rPr>
        <w:fldChar w:fldCharType="end"/>
      </w:r>
    </w:p>
    <w:p w14:paraId="5FDCDAE7" w14:textId="0B6141F3" w:rsidR="003D7677" w:rsidRDefault="003D7677" w:rsidP="00130526">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_Ref173853244 \h </w:instrText>
      </w:r>
      <w:r>
        <w:rPr>
          <w:rFonts w:eastAsia="宋体"/>
          <w:szCs w:val="24"/>
          <w:u w:val="single"/>
        </w:rPr>
      </w:r>
      <w:r>
        <w:rPr>
          <w:rFonts w:eastAsia="宋体"/>
          <w:szCs w:val="24"/>
          <w:u w:val="single"/>
        </w:rPr>
        <w:fldChar w:fldCharType="separate"/>
      </w:r>
      <w:r w:rsidR="007441BB" w:rsidRPr="00BD4459">
        <w:rPr>
          <w:b/>
        </w:rPr>
        <w:t xml:space="preserve">Proposal </w:t>
      </w:r>
      <w:r w:rsidR="007441BB">
        <w:rPr>
          <w:b/>
          <w:noProof/>
        </w:rPr>
        <w:t>4</w:t>
      </w:r>
      <w:r w:rsidR="007441BB" w:rsidRPr="00BD4459">
        <w:rPr>
          <w:b/>
        </w:rPr>
        <w:t xml:space="preserve">: It is configurable by </w:t>
      </w:r>
      <w:proofErr w:type="spellStart"/>
      <w:r w:rsidR="007441BB" w:rsidRPr="00BD4459">
        <w:rPr>
          <w:b/>
        </w:rPr>
        <w:t>gNB</w:t>
      </w:r>
      <w:proofErr w:type="spellEnd"/>
      <w:r w:rsidR="007441BB" w:rsidRPr="00BD4459">
        <w:rPr>
          <w:b/>
        </w:rPr>
        <w:t xml:space="preserve"> whether a UE performs L1 measurement reporting multiple times for one triggered report (e.g. </w:t>
      </w:r>
      <w:proofErr w:type="spellStart"/>
      <w:r w:rsidR="007441BB" w:rsidRPr="00BD4459">
        <w:rPr>
          <w:b/>
          <w:i/>
        </w:rPr>
        <w:t>reportAmount</w:t>
      </w:r>
      <w:proofErr w:type="spellEnd"/>
      <w:r w:rsidR="007441BB" w:rsidRPr="00BD4459">
        <w:rPr>
          <w:b/>
        </w:rPr>
        <w:t>-</w:t>
      </w:r>
      <w:r w:rsidR="007441BB" w:rsidRPr="00BD4459">
        <w:rPr>
          <w:b/>
          <w:i/>
        </w:rPr>
        <w:t>like</w:t>
      </w:r>
      <w:r w:rsidR="007441BB" w:rsidRPr="00BD4459">
        <w:rPr>
          <w:b/>
        </w:rPr>
        <w:t xml:space="preserve"> parameter in event configuration).</w:t>
      </w:r>
      <w:r>
        <w:rPr>
          <w:rFonts w:eastAsia="宋体"/>
          <w:szCs w:val="24"/>
          <w:u w:val="single"/>
        </w:rPr>
        <w:fldChar w:fldCharType="end"/>
      </w:r>
    </w:p>
    <w:p w14:paraId="6073BA8A" w14:textId="0D88B421" w:rsidR="003D7677" w:rsidRDefault="003D7677" w:rsidP="00130526">
      <w:pPr>
        <w:spacing w:after="120"/>
        <w:rPr>
          <w:rFonts w:eastAsia="宋体"/>
          <w:szCs w:val="24"/>
          <w:u w:val="single"/>
        </w:rPr>
      </w:pPr>
      <w:r w:rsidRPr="003D7677">
        <w:rPr>
          <w:rFonts w:eastAsia="宋体"/>
          <w:szCs w:val="24"/>
          <w:highlight w:val="green"/>
          <w:u w:val="single"/>
        </w:rPr>
        <w:t>Information in the report</w:t>
      </w:r>
    </w:p>
    <w:p w14:paraId="4774D2F2" w14:textId="4B71B292" w:rsidR="003D7677" w:rsidRDefault="003D7677" w:rsidP="00130526">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_Ref166253216 \h </w:instrText>
      </w:r>
      <w:r>
        <w:rPr>
          <w:rFonts w:eastAsia="宋体"/>
          <w:szCs w:val="24"/>
          <w:u w:val="single"/>
        </w:rPr>
      </w:r>
      <w:r>
        <w:rPr>
          <w:rFonts w:eastAsia="宋体"/>
          <w:szCs w:val="24"/>
          <w:u w:val="single"/>
        </w:rPr>
        <w:fldChar w:fldCharType="separate"/>
      </w:r>
      <w:r w:rsidR="007441BB" w:rsidRPr="007C0CEF">
        <w:rPr>
          <w:b/>
        </w:rPr>
        <w:t xml:space="preserve">Proposal </w:t>
      </w:r>
      <w:r w:rsidR="007441BB">
        <w:rPr>
          <w:b/>
          <w:noProof/>
        </w:rPr>
        <w:t>5</w:t>
      </w:r>
      <w:r w:rsidR="007441BB" w:rsidRPr="007C0CEF">
        <w:rPr>
          <w:b/>
        </w:rPr>
        <w:t>: The contents in measurement report for event triggered L1 measurement reporting at least include:</w:t>
      </w:r>
      <w:r>
        <w:rPr>
          <w:rFonts w:eastAsia="宋体"/>
          <w:szCs w:val="24"/>
          <w:u w:val="single"/>
        </w:rPr>
        <w:fldChar w:fldCharType="end"/>
      </w:r>
    </w:p>
    <w:p w14:paraId="17D4EBE6" w14:textId="77777777" w:rsidR="00147E0E" w:rsidRPr="007C0CEF" w:rsidRDefault="00147E0E" w:rsidP="00147E0E">
      <w:pPr>
        <w:rPr>
          <w:b/>
          <w:lang w:val="en-GB"/>
        </w:rPr>
      </w:pPr>
      <w:r w:rsidRPr="007C0CEF">
        <w:rPr>
          <w:b/>
          <w:lang w:val="en-GB"/>
        </w:rPr>
        <w:t>-</w:t>
      </w:r>
      <w:r w:rsidRPr="007C0CEF">
        <w:rPr>
          <w:b/>
          <w:lang w:val="en-GB"/>
        </w:rPr>
        <w:tab/>
        <w:t>L1-RSRP</w:t>
      </w:r>
      <w:r>
        <w:rPr>
          <w:b/>
          <w:lang w:val="en-GB"/>
        </w:rPr>
        <w:t>;</w:t>
      </w:r>
    </w:p>
    <w:p w14:paraId="5E6A8AC7" w14:textId="77777777" w:rsidR="00147E0E" w:rsidRPr="007C0CEF" w:rsidRDefault="00147E0E" w:rsidP="00147E0E">
      <w:pPr>
        <w:rPr>
          <w:b/>
          <w:lang w:val="en-GB"/>
        </w:rPr>
      </w:pPr>
      <w:r w:rsidRPr="007C0CEF">
        <w:rPr>
          <w:b/>
          <w:lang w:val="en-GB"/>
        </w:rPr>
        <w:t>-</w:t>
      </w:r>
      <w:r w:rsidRPr="007C0CEF">
        <w:rPr>
          <w:b/>
          <w:lang w:val="en-GB"/>
        </w:rPr>
        <w:tab/>
        <w:t>Beam ID</w:t>
      </w:r>
      <w:r>
        <w:rPr>
          <w:b/>
          <w:lang w:val="en-GB"/>
        </w:rPr>
        <w:t>;</w:t>
      </w:r>
    </w:p>
    <w:p w14:paraId="385AE549" w14:textId="77777777" w:rsidR="00147E0E" w:rsidRPr="007C0CEF" w:rsidRDefault="00147E0E" w:rsidP="00147E0E">
      <w:pPr>
        <w:rPr>
          <w:b/>
          <w:lang w:val="en-GB"/>
        </w:rPr>
      </w:pPr>
      <w:r w:rsidRPr="007C0CEF">
        <w:rPr>
          <w:b/>
          <w:lang w:val="en-GB"/>
        </w:rPr>
        <w:t>-</w:t>
      </w:r>
      <w:r w:rsidRPr="007C0CEF">
        <w:rPr>
          <w:b/>
          <w:lang w:val="en-GB"/>
        </w:rPr>
        <w:tab/>
        <w:t>Cell ID</w:t>
      </w:r>
      <w:r>
        <w:rPr>
          <w:b/>
          <w:lang w:val="en-GB"/>
        </w:rPr>
        <w:t>,</w:t>
      </w:r>
      <w:r w:rsidRPr="007C0CEF">
        <w:rPr>
          <w:b/>
          <w:lang w:val="en-GB"/>
        </w:rPr>
        <w:t xml:space="preserve"> </w:t>
      </w:r>
      <w:r>
        <w:rPr>
          <w:b/>
          <w:lang w:val="en-GB"/>
        </w:rPr>
        <w:t xml:space="preserve">FFS </w:t>
      </w:r>
      <w:r>
        <w:rPr>
          <w:rFonts w:hint="eastAsia"/>
          <w:b/>
          <w:lang w:val="en-GB"/>
        </w:rPr>
        <w:t>whether</w:t>
      </w:r>
      <w:r>
        <w:rPr>
          <w:b/>
          <w:lang w:val="en-GB"/>
        </w:rPr>
        <w:t xml:space="preserve"> explicit or implicit way;</w:t>
      </w:r>
    </w:p>
    <w:p w14:paraId="63DC5C7C" w14:textId="2FAB4FC9" w:rsidR="00147E0E" w:rsidRPr="00147E0E" w:rsidRDefault="00147E0E" w:rsidP="00147E0E">
      <w:pPr>
        <w:rPr>
          <w:b/>
          <w:lang w:val="en-GB"/>
        </w:rPr>
      </w:pPr>
      <w:r w:rsidRPr="007C0CEF">
        <w:rPr>
          <w:b/>
          <w:lang w:val="en-GB"/>
        </w:rPr>
        <w:t>-</w:t>
      </w:r>
      <w:r w:rsidRPr="007C0CEF">
        <w:rPr>
          <w:b/>
          <w:lang w:val="en-GB"/>
        </w:rPr>
        <w:tab/>
        <w:t>Reporting configuration ID (indicates e.g. event type, threshold, etc)</w:t>
      </w:r>
      <w:r>
        <w:rPr>
          <w:b/>
          <w:lang w:val="en-GB"/>
        </w:rPr>
        <w:t>;</w:t>
      </w:r>
    </w:p>
    <w:p w14:paraId="4C9C7999" w14:textId="15BC96A1" w:rsidR="003D7677" w:rsidRDefault="003D7677" w:rsidP="00130526">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_Ref166253230 \h </w:instrText>
      </w:r>
      <w:r>
        <w:rPr>
          <w:rFonts w:eastAsia="宋体"/>
          <w:szCs w:val="24"/>
          <w:u w:val="single"/>
        </w:rPr>
      </w:r>
      <w:r>
        <w:rPr>
          <w:rFonts w:eastAsia="宋体"/>
          <w:szCs w:val="24"/>
          <w:u w:val="single"/>
        </w:rPr>
        <w:fldChar w:fldCharType="separate"/>
      </w:r>
      <w:r w:rsidR="007441BB" w:rsidRPr="0086317B">
        <w:rPr>
          <w:b/>
        </w:rPr>
        <w:t xml:space="preserve">Proposal </w:t>
      </w:r>
      <w:r w:rsidR="007441BB">
        <w:rPr>
          <w:b/>
          <w:noProof/>
        </w:rPr>
        <w:t>6</w:t>
      </w:r>
      <w:r w:rsidR="007441BB" w:rsidRPr="0086317B">
        <w:rPr>
          <w:b/>
        </w:rPr>
        <w:t>:</w:t>
      </w:r>
      <w:r w:rsidR="007441BB" w:rsidRPr="0086317B">
        <w:rPr>
          <w:rFonts w:hint="eastAsia"/>
          <w:b/>
        </w:rPr>
        <w:t xml:space="preserve"> </w:t>
      </w:r>
      <w:r w:rsidR="007441BB" w:rsidRPr="0086317B">
        <w:rPr>
          <w:b/>
        </w:rPr>
        <w:t xml:space="preserve">Taking </w:t>
      </w:r>
      <w:r w:rsidR="007441BB" w:rsidRPr="0086317B">
        <w:rPr>
          <w:rFonts w:hint="eastAsia"/>
          <w:b/>
        </w:rPr>
        <w:t>R18 LTM</w:t>
      </w:r>
      <w:r w:rsidR="007441BB" w:rsidRPr="0086317B">
        <w:rPr>
          <w:b/>
        </w:rPr>
        <w:t xml:space="preserve"> as the baseline, t</w:t>
      </w:r>
      <w:r w:rsidR="007441BB" w:rsidRPr="0086317B">
        <w:rPr>
          <w:rFonts w:hint="eastAsia"/>
          <w:b/>
        </w:rPr>
        <w:t>he max</w:t>
      </w:r>
      <w:r w:rsidR="007441BB">
        <w:rPr>
          <w:rFonts w:hint="eastAsia"/>
          <w:b/>
        </w:rPr>
        <w:t>imum</w:t>
      </w:r>
      <w:r w:rsidR="007441BB" w:rsidRPr="0086317B">
        <w:rPr>
          <w:rFonts w:hint="eastAsia"/>
          <w:b/>
        </w:rPr>
        <w:t xml:space="preserve"> number of beam(s) to be reported </w:t>
      </w:r>
      <w:r w:rsidR="007441BB" w:rsidRPr="0086317B">
        <w:rPr>
          <w:b/>
        </w:rPr>
        <w:t>in the L1 measurement reporting is</w:t>
      </w:r>
      <w:r w:rsidR="007441BB" w:rsidRPr="0086317B">
        <w:rPr>
          <w:rFonts w:hint="eastAsia"/>
          <w:b/>
        </w:rPr>
        <w:t xml:space="preserve"> 1</w:t>
      </w:r>
      <w:r w:rsidR="007441BB" w:rsidRPr="0086317B">
        <w:rPr>
          <w:b/>
        </w:rPr>
        <w:t>6.</w:t>
      </w:r>
      <w:r w:rsidR="007441BB">
        <w:rPr>
          <w:b/>
        </w:rPr>
        <w:t xml:space="preserve"> </w:t>
      </w:r>
      <w:r>
        <w:rPr>
          <w:rFonts w:eastAsia="宋体"/>
          <w:szCs w:val="24"/>
          <w:u w:val="single"/>
        </w:rPr>
        <w:fldChar w:fldCharType="end"/>
      </w:r>
    </w:p>
    <w:p w14:paraId="50730950" w14:textId="27206B63" w:rsidR="003D7677" w:rsidRPr="003D7677" w:rsidRDefault="003D7677" w:rsidP="00130526">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_Ref173853274 \h </w:instrText>
      </w:r>
      <w:r>
        <w:rPr>
          <w:rFonts w:eastAsia="宋体"/>
          <w:szCs w:val="24"/>
          <w:u w:val="single"/>
        </w:rPr>
      </w:r>
      <w:r>
        <w:rPr>
          <w:rFonts w:eastAsia="宋体"/>
          <w:szCs w:val="24"/>
          <w:u w:val="single"/>
        </w:rPr>
        <w:fldChar w:fldCharType="separate"/>
      </w:r>
      <w:r w:rsidR="007441BB" w:rsidRPr="00123560">
        <w:rPr>
          <w:b/>
        </w:rPr>
        <w:t xml:space="preserve">Proposal </w:t>
      </w:r>
      <w:r w:rsidR="007441BB">
        <w:rPr>
          <w:b/>
          <w:noProof/>
        </w:rPr>
        <w:t>7</w:t>
      </w:r>
      <w:r w:rsidR="007441BB" w:rsidRPr="00123560">
        <w:rPr>
          <w:b/>
        </w:rPr>
        <w:t xml:space="preserve">: For event triggered L1 measurement reporting, </w:t>
      </w:r>
      <w:r w:rsidR="007441BB">
        <w:rPr>
          <w:b/>
        </w:rPr>
        <w:t xml:space="preserve">RAN2 confirm that network can configure whether </w:t>
      </w:r>
      <w:r w:rsidR="007441BB" w:rsidRPr="00123560">
        <w:rPr>
          <w:b/>
        </w:rPr>
        <w:t xml:space="preserve">the L1 measurement result of </w:t>
      </w:r>
      <w:r w:rsidR="007441BB">
        <w:rPr>
          <w:b/>
        </w:rPr>
        <w:t xml:space="preserve">current beam (i.e. </w:t>
      </w:r>
      <w:r w:rsidR="007441BB" w:rsidRPr="0086317B">
        <w:rPr>
          <w:rFonts w:eastAsia="MS PGothic"/>
          <w:b/>
        </w:rPr>
        <w:t>a beam corresponding to the indicated TCI state</w:t>
      </w:r>
      <w:r w:rsidR="007441BB">
        <w:rPr>
          <w:b/>
        </w:rPr>
        <w:t xml:space="preserve">) in </w:t>
      </w:r>
      <w:proofErr w:type="spellStart"/>
      <w:r w:rsidR="007441BB">
        <w:rPr>
          <w:b/>
        </w:rPr>
        <w:t>SpCell</w:t>
      </w:r>
      <w:proofErr w:type="spellEnd"/>
      <w:r w:rsidR="007441BB">
        <w:rPr>
          <w:b/>
        </w:rPr>
        <w:t xml:space="preserve"> </w:t>
      </w:r>
      <w:r w:rsidR="007441BB" w:rsidRPr="00123560">
        <w:rPr>
          <w:b/>
        </w:rPr>
        <w:t xml:space="preserve">should be </w:t>
      </w:r>
      <w:r w:rsidR="007441BB">
        <w:rPr>
          <w:b/>
        </w:rPr>
        <w:t xml:space="preserve">always </w:t>
      </w:r>
      <w:r w:rsidR="007441BB" w:rsidRPr="00123560">
        <w:rPr>
          <w:b/>
        </w:rPr>
        <w:t>included in the measurement report.</w:t>
      </w:r>
      <w:r>
        <w:rPr>
          <w:rFonts w:eastAsia="宋体"/>
          <w:szCs w:val="24"/>
          <w:u w:val="single"/>
        </w:rPr>
        <w:fldChar w:fldCharType="end"/>
      </w:r>
    </w:p>
    <w:p w14:paraId="2864E7BC" w14:textId="77777777" w:rsidR="00B858D0" w:rsidRDefault="00130526" w:rsidP="00B858D0">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bookmarkStart w:id="22" w:name="_Ref173849130"/>
      <w:r w:rsidRPr="00B858D0">
        <w:rPr>
          <w:rFonts w:ascii="Arial" w:eastAsia="宋体" w:hAnsi="Arial" w:cs="Arial"/>
          <w:sz w:val="36"/>
          <w:lang w:eastAsia="en-GB"/>
        </w:rPr>
        <w:t>References</w:t>
      </w:r>
      <w:bookmarkEnd w:id="22"/>
    </w:p>
    <w:p w14:paraId="5A52C0D5" w14:textId="6791CBE3" w:rsidR="00B858D0" w:rsidRPr="00B858D0" w:rsidRDefault="00B858D0" w:rsidP="00B858D0">
      <w:pPr>
        <w:pStyle w:val="ListParagraph"/>
        <w:numPr>
          <w:ilvl w:val="0"/>
          <w:numId w:val="12"/>
        </w:numPr>
        <w:spacing w:after="120"/>
        <w:rPr>
          <w:rFonts w:ascii="Times New Roman" w:hAnsi="Times New Roman"/>
        </w:rPr>
      </w:pPr>
      <w:bookmarkStart w:id="23" w:name="_Ref173849261"/>
      <w:bookmarkStart w:id="24" w:name="_Ref162360441"/>
      <w:bookmarkStart w:id="25" w:name="_Ref162454731"/>
      <w:r w:rsidRPr="00B858D0">
        <w:rPr>
          <w:rFonts w:ascii="Times New Roman" w:hAnsi="Times New Roman"/>
        </w:rPr>
        <w:t>RAN1 #116 chairman notes;</w:t>
      </w:r>
      <w:bookmarkEnd w:id="23"/>
    </w:p>
    <w:p w14:paraId="6DAB6E4D" w14:textId="77777777" w:rsidR="00E9526C" w:rsidRDefault="00B858D0" w:rsidP="00E9526C">
      <w:pPr>
        <w:pStyle w:val="ListParagraph"/>
        <w:numPr>
          <w:ilvl w:val="0"/>
          <w:numId w:val="12"/>
        </w:numPr>
        <w:spacing w:after="120"/>
        <w:rPr>
          <w:rFonts w:ascii="Times New Roman" w:hAnsi="Times New Roman"/>
        </w:rPr>
      </w:pPr>
      <w:bookmarkStart w:id="26" w:name="_Ref173849837"/>
      <w:bookmarkEnd w:id="24"/>
      <w:bookmarkEnd w:id="25"/>
      <w:r w:rsidRPr="00B858D0">
        <w:rPr>
          <w:rFonts w:ascii="Times New Roman" w:hAnsi="Times New Roman"/>
        </w:rPr>
        <w:t>3GPP TS 38.331 V18.2.0 (2024-06</w:t>
      </w:r>
      <w:r>
        <w:rPr>
          <w:rFonts w:ascii="Times New Roman" w:hAnsi="Times New Roman"/>
        </w:rPr>
        <w:t>);</w:t>
      </w:r>
      <w:bookmarkEnd w:id="26"/>
    </w:p>
    <w:p w14:paraId="2A2A5E4A" w14:textId="366FF588" w:rsidR="00E9526C" w:rsidRDefault="00E9526C" w:rsidP="00E9526C">
      <w:pPr>
        <w:pStyle w:val="ListParagraph"/>
        <w:numPr>
          <w:ilvl w:val="0"/>
          <w:numId w:val="12"/>
        </w:numPr>
        <w:rPr>
          <w:rFonts w:ascii="Times New Roman" w:hAnsi="Times New Roman"/>
        </w:rPr>
      </w:pPr>
      <w:bookmarkStart w:id="27" w:name="_Ref173852283"/>
      <w:r>
        <w:rPr>
          <w:rFonts w:ascii="Times New Roman" w:hAnsi="Times New Roman"/>
        </w:rPr>
        <w:t>RAN2#125bis meeting;</w:t>
      </w:r>
      <w:r w:rsidRPr="00E9526C">
        <w:rPr>
          <w:rFonts w:ascii="Times New Roman" w:hAnsi="Times New Roman"/>
        </w:rPr>
        <w:t xml:space="preserve"> </w:t>
      </w:r>
    </w:p>
    <w:p w14:paraId="79A7523B" w14:textId="37C041F1" w:rsidR="00E9526C" w:rsidRPr="00E9526C" w:rsidRDefault="00E9526C" w:rsidP="00E9526C">
      <w:pPr>
        <w:pStyle w:val="ListParagraph"/>
        <w:numPr>
          <w:ilvl w:val="0"/>
          <w:numId w:val="12"/>
        </w:numPr>
        <w:rPr>
          <w:rFonts w:ascii="Times New Roman" w:hAnsi="Times New Roman"/>
        </w:rPr>
      </w:pPr>
      <w:bookmarkStart w:id="28" w:name="_Ref173852399"/>
      <w:r w:rsidRPr="00E9526C">
        <w:rPr>
          <w:rFonts w:ascii="Times New Roman" w:hAnsi="Times New Roman"/>
        </w:rPr>
        <w:t>R1-240xxxx, Moderator Summary #4 on UE-initiated/event-driven beam management</w:t>
      </w:r>
      <w:r>
        <w:rPr>
          <w:rFonts w:ascii="Times New Roman" w:hAnsi="Times New Roman"/>
        </w:rPr>
        <w:t>;</w:t>
      </w:r>
      <w:bookmarkEnd w:id="28"/>
    </w:p>
    <w:p w14:paraId="5C22ADAA" w14:textId="3DEB2A4B" w:rsidR="00E9526C" w:rsidRDefault="00E9526C" w:rsidP="0099311B">
      <w:pPr>
        <w:pStyle w:val="ListParagraph"/>
        <w:numPr>
          <w:ilvl w:val="0"/>
          <w:numId w:val="12"/>
        </w:numPr>
        <w:spacing w:after="120"/>
        <w:rPr>
          <w:rFonts w:ascii="Times New Roman" w:hAnsi="Times New Roman"/>
        </w:rPr>
      </w:pPr>
      <w:bookmarkStart w:id="29" w:name="_Ref173852598"/>
      <w:r>
        <w:rPr>
          <w:rFonts w:ascii="Times New Roman" w:hAnsi="Times New Roman"/>
        </w:rPr>
        <w:t>RAN1 #117 chairman notes;</w:t>
      </w:r>
      <w:bookmarkEnd w:id="2"/>
      <w:bookmarkEnd w:id="27"/>
      <w:bookmarkEnd w:id="29"/>
    </w:p>
    <w:sectPr w:rsidR="00E9526C" w:rsidSect="003D7677">
      <w:pgSz w:w="11906" w:h="16838"/>
      <w:pgMar w:top="1418" w:right="1418" w:bottom="1418" w:left="1418" w:header="851" w:footer="992" w:gutter="0"/>
      <w:cols w:space="425"/>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F7D6D37" w16cex:dateUtc="2024-08-08T01:52:00Z"/>
  <w16cex:commentExtensible w16cex:durableId="3CF234C0" w16cex:dateUtc="2024-08-08T01:55:00Z"/>
  <w16cex:commentExtensible w16cex:durableId="54DF9BC4" w16cex:dateUtc="2024-08-08T01:55:00Z"/>
  <w16cex:commentExtensible w16cex:durableId="7B313024" w16cex:dateUtc="2024-08-08T04:38:00Z"/>
  <w16cex:commentExtensible w16cex:durableId="7A3B357C" w16cex:dateUtc="2024-08-08T04: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ECE12" w14:textId="77777777" w:rsidR="00CB08E8" w:rsidRDefault="00CB08E8" w:rsidP="00130526">
      <w:pPr>
        <w:spacing w:after="0" w:line="240" w:lineRule="auto"/>
      </w:pPr>
      <w:r>
        <w:separator/>
      </w:r>
    </w:p>
  </w:endnote>
  <w:endnote w:type="continuationSeparator" w:id="0">
    <w:p w14:paraId="7F11D907" w14:textId="77777777" w:rsidR="00CB08E8" w:rsidRDefault="00CB08E8" w:rsidP="00130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4A2F1" w14:textId="77777777" w:rsidR="00CB08E8" w:rsidRDefault="00CB08E8" w:rsidP="00130526">
      <w:pPr>
        <w:spacing w:after="0" w:line="240" w:lineRule="auto"/>
      </w:pPr>
      <w:r>
        <w:separator/>
      </w:r>
    </w:p>
  </w:footnote>
  <w:footnote w:type="continuationSeparator" w:id="0">
    <w:p w14:paraId="24AA6810" w14:textId="77777777" w:rsidR="00CB08E8" w:rsidRDefault="00CB08E8" w:rsidP="00130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35F"/>
    <w:multiLevelType w:val="hybridMultilevel"/>
    <w:tmpl w:val="3BFED810"/>
    <w:lvl w:ilvl="0" w:tplc="8E6EB0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6A5F1B"/>
    <w:multiLevelType w:val="multilevel"/>
    <w:tmpl w:val="86FE4DF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Arial" w:hAnsi="Arial"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9"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D97846"/>
    <w:multiLevelType w:val="hybridMultilevel"/>
    <w:tmpl w:val="2CC4D2F0"/>
    <w:lvl w:ilvl="0" w:tplc="B74A281C">
      <w:numFmt w:val="bullet"/>
      <w:suff w:val="space"/>
      <w:lvlText w:val="-"/>
      <w:lvlJc w:val="left"/>
      <w:pPr>
        <w:ind w:left="0" w:firstLine="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E8934F7"/>
    <w:multiLevelType w:val="multilevel"/>
    <w:tmpl w:val="5DC4C2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7"/>
  </w:num>
  <w:num w:numId="7">
    <w:abstractNumId w:val="3"/>
  </w:num>
  <w:num w:numId="8">
    <w:abstractNumId w:val="14"/>
  </w:num>
  <w:num w:numId="9">
    <w:abstractNumId w:val="9"/>
  </w:num>
  <w:num w:numId="10">
    <w:abstractNumId w:val="6"/>
  </w:num>
  <w:num w:numId="11">
    <w:abstractNumId w:val="1"/>
  </w:num>
  <w:num w:numId="12">
    <w:abstractNumId w:val="5"/>
  </w:num>
  <w:num w:numId="13">
    <w:abstractNumId w:val="11"/>
  </w:num>
  <w:num w:numId="14">
    <w:abstractNumId w:val="10"/>
  </w:num>
  <w:num w:numId="15">
    <w:abstractNumId w:val="8"/>
  </w:num>
  <w:num w:numId="16">
    <w:abstractNumId w:val="16"/>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86A"/>
    <w:rsid w:val="00031170"/>
    <w:rsid w:val="000672A1"/>
    <w:rsid w:val="000E56BF"/>
    <w:rsid w:val="00130526"/>
    <w:rsid w:val="001462DE"/>
    <w:rsid w:val="00147E0E"/>
    <w:rsid w:val="00163C8E"/>
    <w:rsid w:val="0017657E"/>
    <w:rsid w:val="00182009"/>
    <w:rsid w:val="001A5742"/>
    <w:rsid w:val="001A5ED3"/>
    <w:rsid w:val="001A7292"/>
    <w:rsid w:val="001B3D5D"/>
    <w:rsid w:val="001B7D4C"/>
    <w:rsid w:val="001C260C"/>
    <w:rsid w:val="00200288"/>
    <w:rsid w:val="0024275C"/>
    <w:rsid w:val="002453DF"/>
    <w:rsid w:val="002B563B"/>
    <w:rsid w:val="002E62E5"/>
    <w:rsid w:val="003D086D"/>
    <w:rsid w:val="003D7677"/>
    <w:rsid w:val="004551A7"/>
    <w:rsid w:val="00455C5D"/>
    <w:rsid w:val="004A4DA7"/>
    <w:rsid w:val="004C4E76"/>
    <w:rsid w:val="0050586A"/>
    <w:rsid w:val="00512CA3"/>
    <w:rsid w:val="0052606E"/>
    <w:rsid w:val="00544081"/>
    <w:rsid w:val="005F3F3F"/>
    <w:rsid w:val="006A74D1"/>
    <w:rsid w:val="00700C0C"/>
    <w:rsid w:val="007441BB"/>
    <w:rsid w:val="007F11F5"/>
    <w:rsid w:val="008A39E1"/>
    <w:rsid w:val="0092244F"/>
    <w:rsid w:val="009231D7"/>
    <w:rsid w:val="009421EE"/>
    <w:rsid w:val="00957EF8"/>
    <w:rsid w:val="009863EF"/>
    <w:rsid w:val="009A5C75"/>
    <w:rsid w:val="009B6228"/>
    <w:rsid w:val="00A25FF0"/>
    <w:rsid w:val="00A52433"/>
    <w:rsid w:val="00A619DF"/>
    <w:rsid w:val="00AD11E4"/>
    <w:rsid w:val="00B3179F"/>
    <w:rsid w:val="00B3192D"/>
    <w:rsid w:val="00B858D0"/>
    <w:rsid w:val="00B8682A"/>
    <w:rsid w:val="00B921D8"/>
    <w:rsid w:val="00BD4459"/>
    <w:rsid w:val="00C327CD"/>
    <w:rsid w:val="00C40A0C"/>
    <w:rsid w:val="00C464C7"/>
    <w:rsid w:val="00C94E47"/>
    <w:rsid w:val="00CA021F"/>
    <w:rsid w:val="00CB08E8"/>
    <w:rsid w:val="00CC6F87"/>
    <w:rsid w:val="00D14B7D"/>
    <w:rsid w:val="00D419DD"/>
    <w:rsid w:val="00D54BE5"/>
    <w:rsid w:val="00D613D7"/>
    <w:rsid w:val="00D652AF"/>
    <w:rsid w:val="00D81D33"/>
    <w:rsid w:val="00DC4218"/>
    <w:rsid w:val="00DE5910"/>
    <w:rsid w:val="00E368DC"/>
    <w:rsid w:val="00E433A0"/>
    <w:rsid w:val="00E43716"/>
    <w:rsid w:val="00E50179"/>
    <w:rsid w:val="00E9526C"/>
    <w:rsid w:val="00E96C57"/>
    <w:rsid w:val="00EB2D06"/>
    <w:rsid w:val="00ED272E"/>
    <w:rsid w:val="00EF39B5"/>
    <w:rsid w:val="00F15BE5"/>
    <w:rsid w:val="00F5496E"/>
    <w:rsid w:val="00F653C5"/>
    <w:rsid w:val="00F9332D"/>
    <w:rsid w:val="00FC5D45"/>
    <w:rsid w:val="00FE14B3"/>
    <w:rsid w:val="00FE7F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C118"/>
  <w15:chartTrackingRefBased/>
  <w15:docId w15:val="{C5824EC2-FBFF-419D-A7B2-A6C4A1324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7E0E"/>
    <w:pPr>
      <w:widowControl w:val="0"/>
      <w:jc w:val="both"/>
    </w:pPr>
    <w:rPr>
      <w:rFonts w:ascii="Times New Roman" w:hAnsi="Times New Roman"/>
      <w:sz w:val="20"/>
    </w:rPr>
  </w:style>
  <w:style w:type="paragraph" w:styleId="Heading2">
    <w:name w:val="heading 2"/>
    <w:basedOn w:val="Normal"/>
    <w:next w:val="Normal"/>
    <w:link w:val="Heading2Char"/>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526"/>
    <w:pPr>
      <w:tabs>
        <w:tab w:val="center" w:pos="4153"/>
        <w:tab w:val="right" w:pos="8306"/>
      </w:tabs>
      <w:spacing w:after="0" w:line="240" w:lineRule="auto"/>
    </w:pPr>
  </w:style>
  <w:style w:type="character" w:customStyle="1" w:styleId="HeaderChar">
    <w:name w:val="Header Char"/>
    <w:basedOn w:val="DefaultParagraphFont"/>
    <w:link w:val="Header"/>
    <w:uiPriority w:val="99"/>
    <w:rsid w:val="00130526"/>
  </w:style>
  <w:style w:type="paragraph" w:styleId="Footer">
    <w:name w:val="footer"/>
    <w:basedOn w:val="Normal"/>
    <w:link w:val="FooterChar"/>
    <w:uiPriority w:val="99"/>
    <w:unhideWhenUsed/>
    <w:rsid w:val="00130526"/>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0526"/>
  </w:style>
  <w:style w:type="character" w:customStyle="1" w:styleId="Heading2Char">
    <w:name w:val="Heading 2 Char"/>
    <w:basedOn w:val="DefaultParagraphFont"/>
    <w:link w:val="Heading2"/>
    <w:rsid w:val="00130526"/>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5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rsid w:val="00130526"/>
    <w:rPr>
      <w:rFonts w:ascii="Times" w:eastAsia="Batang" w:hAnsi="Times" w:cs="Times New Roman"/>
      <w:sz w:val="20"/>
      <w:szCs w:val="20"/>
    </w:rPr>
  </w:style>
  <w:style w:type="paragraph" w:customStyle="1" w:styleId="Agreement">
    <w:name w:val="Agreement"/>
    <w:basedOn w:val="Normal"/>
    <w:next w:val="Normal"/>
    <w:uiPriority w:val="99"/>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List"/>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
    <w:name w:val="网格型2"/>
    <w:basedOn w:val="TableNormal"/>
    <w:next w:val="TableGrid"/>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List">
    <w:name w:val="List"/>
    <w:basedOn w:val="Normal"/>
    <w:uiPriority w:val="99"/>
    <w:semiHidden/>
    <w:unhideWhenUsed/>
    <w:rsid w:val="00130526"/>
    <w:pPr>
      <w:ind w:left="283" w:hanging="283"/>
      <w:contextualSpacing/>
    </w:pPr>
  </w:style>
  <w:style w:type="paragraph" w:customStyle="1" w:styleId="Comments">
    <w:name w:val="Comments"/>
    <w:basedOn w:val="Normal"/>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Heading3Char">
    <w:name w:val="Heading 3 Char"/>
    <w:basedOn w:val="DefaultParagraphFont"/>
    <w:link w:val="Heading3"/>
    <w:uiPriority w:val="9"/>
    <w:semiHidden/>
    <w:rsid w:val="00FE14B3"/>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link w:val="CaptionChar"/>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CaptionChar">
    <w:name w:val="Caption Char"/>
    <w:link w:val="Caption"/>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styleId="CommentReference">
    <w:name w:val="annotation reference"/>
    <w:basedOn w:val="DefaultParagraphFont"/>
    <w:uiPriority w:val="99"/>
    <w:semiHidden/>
    <w:unhideWhenUsed/>
    <w:rsid w:val="002E62E5"/>
    <w:rPr>
      <w:sz w:val="16"/>
      <w:szCs w:val="16"/>
    </w:rPr>
  </w:style>
  <w:style w:type="paragraph" w:styleId="CommentText">
    <w:name w:val="annotation text"/>
    <w:basedOn w:val="Normal"/>
    <w:link w:val="CommentTextChar"/>
    <w:uiPriority w:val="99"/>
    <w:semiHidden/>
    <w:unhideWhenUsed/>
    <w:rsid w:val="002E62E5"/>
    <w:pPr>
      <w:spacing w:line="240" w:lineRule="auto"/>
    </w:pPr>
    <w:rPr>
      <w:szCs w:val="20"/>
    </w:rPr>
  </w:style>
  <w:style w:type="character" w:customStyle="1" w:styleId="CommentTextChar">
    <w:name w:val="Comment Text Char"/>
    <w:basedOn w:val="DefaultParagraphFont"/>
    <w:link w:val="CommentText"/>
    <w:uiPriority w:val="99"/>
    <w:semiHidden/>
    <w:rsid w:val="002E62E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E62E5"/>
    <w:rPr>
      <w:b/>
      <w:bCs/>
    </w:rPr>
  </w:style>
  <w:style w:type="character" w:customStyle="1" w:styleId="CommentSubjectChar">
    <w:name w:val="Comment Subject Char"/>
    <w:basedOn w:val="CommentTextChar"/>
    <w:link w:val="CommentSubject"/>
    <w:uiPriority w:val="99"/>
    <w:semiHidden/>
    <w:rsid w:val="002E62E5"/>
    <w:rPr>
      <w:rFonts w:ascii="Times New Roman" w:hAnsi="Times New Roman"/>
      <w:b/>
      <w:bCs/>
      <w:sz w:val="20"/>
      <w:szCs w:val="20"/>
    </w:rPr>
  </w:style>
  <w:style w:type="paragraph" w:styleId="BalloonText">
    <w:name w:val="Balloon Text"/>
    <w:basedOn w:val="Normal"/>
    <w:link w:val="BalloonTextChar"/>
    <w:uiPriority w:val="99"/>
    <w:semiHidden/>
    <w:unhideWhenUsed/>
    <w:rsid w:val="002E62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62E5"/>
    <w:rPr>
      <w:rFonts w:ascii="Segoe UI" w:hAnsi="Segoe UI" w:cs="Segoe UI"/>
      <w:sz w:val="18"/>
      <w:szCs w:val="18"/>
    </w:rPr>
  </w:style>
  <w:style w:type="paragraph" w:customStyle="1" w:styleId="Doc-text2">
    <w:name w:val="Doc-text2"/>
    <w:basedOn w:val="Normal"/>
    <w:link w:val="Doc-text2Char"/>
    <w:qFormat/>
    <w:rsid w:val="004C4E76"/>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4C4E76"/>
    <w:rPr>
      <w:rFonts w:ascii="Arial" w:eastAsia="MS Mincho" w:hAnsi="Arial" w:cs="Times New Roman"/>
      <w:sz w:val="20"/>
      <w:szCs w:val="24"/>
      <w:lang w:val="en-GB" w:eastAsia="en-GB"/>
    </w:rPr>
  </w:style>
  <w:style w:type="paragraph" w:customStyle="1" w:styleId="ListParagraph1">
    <w:name w:val="List Paragraph1"/>
    <w:basedOn w:val="Normal"/>
    <w:rsid w:val="00455C5D"/>
    <w:pPr>
      <w:widowControl/>
      <w:spacing w:before="100" w:beforeAutospacing="1" w:after="100" w:afterAutospacing="1" w:line="240" w:lineRule="auto"/>
      <w:ind w:leftChars="400" w:left="840"/>
      <w:jc w:val="left"/>
    </w:pPr>
    <w:rPr>
      <w:rFonts w:ascii="Times" w:eastAsia="Batang" w:hAnsi="Times" w:cs="Times New Roman"/>
      <w:sz w:val="24"/>
      <w:szCs w:val="24"/>
    </w:rPr>
  </w:style>
  <w:style w:type="paragraph" w:styleId="Revision">
    <w:name w:val="Revision"/>
    <w:hidden/>
    <w:uiPriority w:val="99"/>
    <w:semiHidden/>
    <w:rsid w:val="002453DF"/>
    <w:pPr>
      <w:spacing w:after="0" w:line="240" w:lineRule="auto"/>
    </w:pPr>
    <w:rPr>
      <w:rFonts w:ascii="Times New Roman" w:hAnsi="Times New Roman"/>
      <w:sz w:val="20"/>
    </w:rPr>
  </w:style>
  <w:style w:type="paragraph" w:styleId="NormalWeb">
    <w:name w:val="Normal (Web)"/>
    <w:basedOn w:val="Normal"/>
    <w:uiPriority w:val="99"/>
    <w:unhideWhenUsed/>
    <w:rsid w:val="00FC5D45"/>
    <w:pPr>
      <w:widowControl/>
      <w:spacing w:before="100" w:beforeAutospacing="1" w:after="100" w:afterAutospacing="1" w:line="240" w:lineRule="auto"/>
      <w:jc w:val="left"/>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596982773">
      <w:bodyDiv w:val="1"/>
      <w:marLeft w:val="0"/>
      <w:marRight w:val="0"/>
      <w:marTop w:val="0"/>
      <w:marBottom w:val="0"/>
      <w:divBdr>
        <w:top w:val="none" w:sz="0" w:space="0" w:color="auto"/>
        <w:left w:val="none" w:sz="0" w:space="0" w:color="auto"/>
        <w:bottom w:val="none" w:sz="0" w:space="0" w:color="auto"/>
        <w:right w:val="none" w:sz="0" w:space="0" w:color="auto"/>
      </w:divBdr>
    </w:div>
    <w:div w:id="1670332234">
      <w:bodyDiv w:val="1"/>
      <w:marLeft w:val="0"/>
      <w:marRight w:val="0"/>
      <w:marTop w:val="0"/>
      <w:marBottom w:val="0"/>
      <w:divBdr>
        <w:top w:val="none" w:sz="0" w:space="0" w:color="auto"/>
        <w:left w:val="none" w:sz="0" w:space="0" w:color="auto"/>
        <w:bottom w:val="none" w:sz="0" w:space="0" w:color="auto"/>
        <w:right w:val="none" w:sz="0" w:space="0" w:color="auto"/>
      </w:divBdr>
      <w:divsChild>
        <w:div w:id="1939824836">
          <w:marLeft w:val="0"/>
          <w:marRight w:val="0"/>
          <w:marTop w:val="0"/>
          <w:marBottom w:val="0"/>
          <w:divBdr>
            <w:top w:val="none" w:sz="0" w:space="0" w:color="auto"/>
            <w:left w:val="none" w:sz="0" w:space="0" w:color="auto"/>
            <w:bottom w:val="none" w:sz="0" w:space="0" w:color="auto"/>
            <w:right w:val="none" w:sz="0" w:space="0" w:color="auto"/>
          </w:divBdr>
          <w:divsChild>
            <w:div w:id="525749463">
              <w:marLeft w:val="0"/>
              <w:marRight w:val="0"/>
              <w:marTop w:val="0"/>
              <w:marBottom w:val="0"/>
              <w:divBdr>
                <w:top w:val="none" w:sz="0" w:space="0" w:color="auto"/>
                <w:left w:val="none" w:sz="0" w:space="0" w:color="auto"/>
                <w:bottom w:val="none" w:sz="0" w:space="0" w:color="auto"/>
                <w:right w:val="none" w:sz="0" w:space="0" w:color="auto"/>
              </w:divBdr>
              <w:divsChild>
                <w:div w:id="1500385042">
                  <w:marLeft w:val="0"/>
                  <w:marRight w:val="0"/>
                  <w:marTop w:val="0"/>
                  <w:marBottom w:val="0"/>
                  <w:divBdr>
                    <w:top w:val="none" w:sz="0" w:space="0" w:color="auto"/>
                    <w:left w:val="none" w:sz="0" w:space="0" w:color="auto"/>
                    <w:bottom w:val="none" w:sz="0" w:space="0" w:color="auto"/>
                    <w:right w:val="none" w:sz="0" w:space="0" w:color="auto"/>
                  </w:divBdr>
                  <w:divsChild>
                    <w:div w:id="1163163585">
                      <w:marLeft w:val="0"/>
                      <w:marRight w:val="0"/>
                      <w:marTop w:val="0"/>
                      <w:marBottom w:val="0"/>
                      <w:divBdr>
                        <w:top w:val="none" w:sz="0" w:space="0" w:color="auto"/>
                        <w:left w:val="none" w:sz="0" w:space="0" w:color="auto"/>
                        <w:bottom w:val="none" w:sz="0" w:space="0" w:color="auto"/>
                        <w:right w:val="none" w:sz="0" w:space="0" w:color="auto"/>
                      </w:divBdr>
                      <w:divsChild>
                        <w:div w:id="1167138333">
                          <w:marLeft w:val="0"/>
                          <w:marRight w:val="0"/>
                          <w:marTop w:val="0"/>
                          <w:marBottom w:val="0"/>
                          <w:divBdr>
                            <w:top w:val="none" w:sz="0" w:space="0" w:color="auto"/>
                            <w:left w:val="none" w:sz="0" w:space="0" w:color="auto"/>
                            <w:bottom w:val="none" w:sz="0" w:space="0" w:color="auto"/>
                            <w:right w:val="none" w:sz="0" w:space="0" w:color="auto"/>
                          </w:divBdr>
                          <w:divsChild>
                            <w:div w:id="5165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6969025">
      <w:bodyDiv w:val="1"/>
      <w:marLeft w:val="0"/>
      <w:marRight w:val="0"/>
      <w:marTop w:val="0"/>
      <w:marBottom w:val="0"/>
      <w:divBdr>
        <w:top w:val="none" w:sz="0" w:space="0" w:color="auto"/>
        <w:left w:val="none" w:sz="0" w:space="0" w:color="auto"/>
        <w:bottom w:val="none" w:sz="0" w:space="0" w:color="auto"/>
        <w:right w:val="none" w:sz="0" w:space="0" w:color="auto"/>
      </w:divBdr>
      <w:divsChild>
        <w:div w:id="158471016">
          <w:marLeft w:val="0"/>
          <w:marRight w:val="0"/>
          <w:marTop w:val="0"/>
          <w:marBottom w:val="0"/>
          <w:divBdr>
            <w:top w:val="none" w:sz="0" w:space="0" w:color="auto"/>
            <w:left w:val="none" w:sz="0" w:space="0" w:color="auto"/>
            <w:bottom w:val="none" w:sz="0" w:space="0" w:color="auto"/>
            <w:right w:val="none" w:sz="0" w:space="0" w:color="auto"/>
          </w:divBdr>
          <w:divsChild>
            <w:div w:id="1954558850">
              <w:marLeft w:val="0"/>
              <w:marRight w:val="0"/>
              <w:marTop w:val="0"/>
              <w:marBottom w:val="0"/>
              <w:divBdr>
                <w:top w:val="none" w:sz="0" w:space="0" w:color="auto"/>
                <w:left w:val="none" w:sz="0" w:space="0" w:color="auto"/>
                <w:bottom w:val="none" w:sz="0" w:space="0" w:color="auto"/>
                <w:right w:val="none" w:sz="0" w:space="0" w:color="auto"/>
              </w:divBdr>
              <w:divsChild>
                <w:div w:id="1865944535">
                  <w:marLeft w:val="0"/>
                  <w:marRight w:val="0"/>
                  <w:marTop w:val="0"/>
                  <w:marBottom w:val="0"/>
                  <w:divBdr>
                    <w:top w:val="none" w:sz="0" w:space="0" w:color="auto"/>
                    <w:left w:val="none" w:sz="0" w:space="0" w:color="auto"/>
                    <w:bottom w:val="none" w:sz="0" w:space="0" w:color="auto"/>
                    <w:right w:val="none" w:sz="0" w:space="0" w:color="auto"/>
                  </w:divBdr>
                  <w:divsChild>
                    <w:div w:id="240259700">
                      <w:marLeft w:val="0"/>
                      <w:marRight w:val="0"/>
                      <w:marTop w:val="0"/>
                      <w:marBottom w:val="0"/>
                      <w:divBdr>
                        <w:top w:val="none" w:sz="0" w:space="0" w:color="auto"/>
                        <w:left w:val="none" w:sz="0" w:space="0" w:color="auto"/>
                        <w:bottom w:val="none" w:sz="0" w:space="0" w:color="auto"/>
                        <w:right w:val="none" w:sz="0" w:space="0" w:color="auto"/>
                      </w:divBdr>
                    </w:div>
                  </w:divsChild>
                </w:div>
                <w:div w:id="202744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F67F3-0803-40D6-916C-543B786094D6}">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38DE4A3-2914-455F-B8CD-6FF2107AC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FD117A-50F4-45D6-8A50-58CB0BF63133}">
  <ds:schemaRefs>
    <ds:schemaRef ds:uri="http://schemas.microsoft.com/sharepoint/v3/contenttype/forms"/>
  </ds:schemaRefs>
</ds:datastoreItem>
</file>

<file path=customXml/itemProps4.xml><?xml version="1.0" encoding="utf-8"?>
<ds:datastoreItem xmlns:ds="http://schemas.openxmlformats.org/officeDocument/2006/customXml" ds:itemID="{31AF7CA6-760B-469C-8DDD-41121F269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2308</Words>
  <Characters>13156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vivo(Jing)</cp:lastModifiedBy>
  <cp:revision>5</cp:revision>
  <dcterms:created xsi:type="dcterms:W3CDTF">2024-08-09T09:28:00Z</dcterms:created>
  <dcterms:modified xsi:type="dcterms:W3CDTF">2024-08-09T09:35:00Z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